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D29F" w14:textId="77777777" w:rsidR="00466809" w:rsidRDefault="003E2BEF"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69CDC060" wp14:editId="155A0E8D">
            <wp:simplePos x="0" y="0"/>
            <wp:positionH relativeFrom="column">
              <wp:posOffset>-610235</wp:posOffset>
            </wp:positionH>
            <wp:positionV relativeFrom="paragraph">
              <wp:posOffset>-686435</wp:posOffset>
            </wp:positionV>
            <wp:extent cx="624840" cy="687111"/>
            <wp:effectExtent l="0" t="0" r="3810" b="0"/>
            <wp:wrapNone/>
            <wp:docPr id="3" name="Image 3" descr="Fichier:Blason Molenbeek Saint Jean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Blason Molenbeek Saint Jean.svg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69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09"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3AECEB60" wp14:editId="2E0E8589">
            <wp:simplePos x="0" y="0"/>
            <wp:positionH relativeFrom="column">
              <wp:posOffset>-892175</wp:posOffset>
            </wp:positionH>
            <wp:positionV relativeFrom="paragraph">
              <wp:posOffset>8853805</wp:posOffset>
            </wp:positionV>
            <wp:extent cx="5760720" cy="9296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09"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7E25B36E" wp14:editId="07617AE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4907280" cy="1007455"/>
            <wp:effectExtent l="0" t="0" r="762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0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09">
        <w:t xml:space="preserve"> </w:t>
      </w:r>
    </w:p>
    <w:p w14:paraId="336002EA" w14:textId="77777777" w:rsidR="00466809" w:rsidRPr="00466809" w:rsidRDefault="00466809" w:rsidP="00466809">
      <w:pPr>
        <w:jc w:val="center"/>
        <w:rPr>
          <w:b/>
          <w:color w:val="2F5496" w:themeColor="accent5" w:themeShade="BF"/>
          <w:sz w:val="32"/>
        </w:rPr>
      </w:pPr>
      <w:r w:rsidRPr="00466809">
        <w:rPr>
          <w:b/>
          <w:color w:val="2F5496" w:themeColor="accent5" w:themeShade="BF"/>
          <w:sz w:val="32"/>
        </w:rPr>
        <w:t>DESCRIPTION DE FONCTION</w:t>
      </w:r>
    </w:p>
    <w:p w14:paraId="055CAD18" w14:textId="77777777" w:rsidR="00466809" w:rsidRPr="002B1ED4" w:rsidRDefault="00470A34" w:rsidP="00466809">
      <w:pPr>
        <w:jc w:val="center"/>
        <w:rPr>
          <w:color w:val="FFC000"/>
          <w:sz w:val="36"/>
        </w:rPr>
      </w:pPr>
      <w:r w:rsidRPr="002B1ED4">
        <w:rPr>
          <w:color w:val="FFC000"/>
          <w:sz w:val="36"/>
        </w:rPr>
        <w:t xml:space="preserve"> </w:t>
      </w:r>
      <w:r w:rsidR="00FC72F6" w:rsidRPr="002B1ED4">
        <w:rPr>
          <w:color w:val="FFC000"/>
          <w:sz w:val="36"/>
        </w:rPr>
        <w:t>chauffagiste-plombier</w:t>
      </w:r>
      <w:r w:rsidR="00466809" w:rsidRPr="002B1ED4">
        <w:rPr>
          <w:color w:val="FFC000"/>
          <w:sz w:val="36"/>
        </w:rPr>
        <w:t xml:space="preserve"> (H/F/X)</w:t>
      </w:r>
    </w:p>
    <w:p w14:paraId="4F691C47" w14:textId="77777777" w:rsidR="00466809" w:rsidRPr="00032B99" w:rsidRDefault="00466809" w:rsidP="00032B99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32B99">
        <w:rPr>
          <w:b/>
          <w:color w:val="2F5496" w:themeColor="accent5" w:themeShade="BF"/>
          <w:sz w:val="24"/>
        </w:rPr>
        <w:t>DETAILS DE LA FONCTION</w:t>
      </w:r>
    </w:p>
    <w:tbl>
      <w:tblPr>
        <w:tblStyle w:val="Grilledetableauclaire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466809" w14:paraId="0006BD74" w14:textId="77777777" w:rsidTr="00267C87">
        <w:tc>
          <w:tcPr>
            <w:tcW w:w="2830" w:type="dxa"/>
          </w:tcPr>
          <w:p w14:paraId="0E6EB03B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>
              <w:rPr>
                <w:color w:val="4472C4" w:themeColor="accent5"/>
                <w:sz w:val="24"/>
              </w:rPr>
              <w:t>Famille de fonction :</w:t>
            </w:r>
          </w:p>
        </w:tc>
        <w:tc>
          <w:tcPr>
            <w:tcW w:w="6232" w:type="dxa"/>
          </w:tcPr>
          <w:p w14:paraId="476B7225" w14:textId="77777777" w:rsidR="00466809" w:rsidRDefault="00F24A97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Ouvrier technique</w:t>
            </w:r>
          </w:p>
        </w:tc>
      </w:tr>
      <w:tr w:rsidR="00466809" w14:paraId="4FA50562" w14:textId="77777777" w:rsidTr="003E2BEF">
        <w:tc>
          <w:tcPr>
            <w:tcW w:w="2830" w:type="dxa"/>
          </w:tcPr>
          <w:p w14:paraId="1D9EAD9C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Département :</w:t>
            </w:r>
          </w:p>
        </w:tc>
        <w:tc>
          <w:tcPr>
            <w:tcW w:w="6232" w:type="dxa"/>
          </w:tcPr>
          <w:p w14:paraId="6B77026D" w14:textId="77777777" w:rsidR="006257F2" w:rsidRDefault="003E2BEF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Dép</w:t>
            </w:r>
            <w:r w:rsidR="006257F2">
              <w:rPr>
                <w:b/>
                <w:color w:val="2F5496" w:themeColor="accent5" w:themeShade="BF"/>
                <w:sz w:val="24"/>
              </w:rPr>
              <w:t xml:space="preserve">artement infrastructure </w:t>
            </w:r>
          </w:p>
        </w:tc>
      </w:tr>
      <w:tr w:rsidR="00466809" w14:paraId="3046266C" w14:textId="77777777" w:rsidTr="00267C87">
        <w:tc>
          <w:tcPr>
            <w:tcW w:w="2830" w:type="dxa"/>
          </w:tcPr>
          <w:p w14:paraId="08CC6F20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Service :</w:t>
            </w:r>
          </w:p>
        </w:tc>
        <w:tc>
          <w:tcPr>
            <w:tcW w:w="6232" w:type="dxa"/>
          </w:tcPr>
          <w:p w14:paraId="25CFCF08" w14:textId="77777777" w:rsidR="00466809" w:rsidRDefault="006257F2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Atelier</w:t>
            </w:r>
          </w:p>
        </w:tc>
      </w:tr>
      <w:tr w:rsidR="00466809" w14:paraId="4D04CDCC" w14:textId="77777777" w:rsidTr="00267C87">
        <w:tc>
          <w:tcPr>
            <w:tcW w:w="2830" w:type="dxa"/>
          </w:tcPr>
          <w:p w14:paraId="0E3CBFC6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Grade :</w:t>
            </w:r>
          </w:p>
        </w:tc>
        <w:tc>
          <w:tcPr>
            <w:tcW w:w="6232" w:type="dxa"/>
          </w:tcPr>
          <w:p w14:paraId="4B95CDCB" w14:textId="77777777" w:rsidR="00466809" w:rsidRDefault="00E72DEB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D-E</w:t>
            </w:r>
          </w:p>
        </w:tc>
      </w:tr>
      <w:tr w:rsidR="00466809" w14:paraId="474FBDB1" w14:textId="77777777" w:rsidTr="00267C87">
        <w:tc>
          <w:tcPr>
            <w:tcW w:w="2830" w:type="dxa"/>
          </w:tcPr>
          <w:p w14:paraId="4C57D7E9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Rapport hiérarchique à :</w:t>
            </w:r>
          </w:p>
        </w:tc>
        <w:tc>
          <w:tcPr>
            <w:tcW w:w="6232" w:type="dxa"/>
          </w:tcPr>
          <w:p w14:paraId="6102E673" w14:textId="77777777" w:rsidR="00466809" w:rsidRDefault="00E02546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Responsable</w:t>
            </w:r>
            <w:r w:rsidR="006257F2">
              <w:rPr>
                <w:b/>
                <w:color w:val="2F5496" w:themeColor="accent5" w:themeShade="BF"/>
                <w:sz w:val="24"/>
              </w:rPr>
              <w:t xml:space="preserve"> </w:t>
            </w:r>
            <w:r>
              <w:rPr>
                <w:b/>
                <w:color w:val="2F5496" w:themeColor="accent5" w:themeShade="BF"/>
                <w:sz w:val="24"/>
              </w:rPr>
              <w:t>opérationnel</w:t>
            </w:r>
            <w:r w:rsidR="006257F2">
              <w:rPr>
                <w:b/>
                <w:color w:val="2F5496" w:themeColor="accent5" w:themeShade="BF"/>
                <w:sz w:val="24"/>
              </w:rPr>
              <w:t xml:space="preserve"> service des ateliers</w:t>
            </w:r>
            <w:r w:rsidR="003E2BEF">
              <w:rPr>
                <w:b/>
                <w:color w:val="2F5496" w:themeColor="accent5" w:themeShade="BF"/>
                <w:sz w:val="24"/>
              </w:rPr>
              <w:t xml:space="preserve"> (H/F/X)</w:t>
            </w:r>
          </w:p>
        </w:tc>
      </w:tr>
      <w:tr w:rsidR="00466809" w14:paraId="3185E440" w14:textId="77777777" w:rsidTr="00267C87">
        <w:tc>
          <w:tcPr>
            <w:tcW w:w="2830" w:type="dxa"/>
          </w:tcPr>
          <w:p w14:paraId="592D0910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Rôle prédominant :</w:t>
            </w:r>
          </w:p>
        </w:tc>
        <w:tc>
          <w:tcPr>
            <w:tcW w:w="6232" w:type="dxa"/>
          </w:tcPr>
          <w:p w14:paraId="2FC19BE1" w14:textId="3BBD46B2" w:rsidR="00466809" w:rsidRDefault="00AF148A" w:rsidP="00AF148A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Support/</w:t>
            </w:r>
            <w:r w:rsidR="003E2BEF">
              <w:rPr>
                <w:b/>
                <w:color w:val="2F5496" w:themeColor="accent5" w:themeShade="BF"/>
                <w:sz w:val="24"/>
              </w:rPr>
              <w:t xml:space="preserve">Expert </w:t>
            </w:r>
            <w:sdt>
              <w:sdtPr>
                <w:rPr>
                  <w:b/>
                  <w:color w:val="2F5496" w:themeColor="accent5" w:themeShade="BF"/>
                  <w:sz w:val="24"/>
                </w:rPr>
                <w:id w:val="29775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14DF">
                  <w:rPr>
                    <w:rFonts w:ascii="MS Gothic" w:eastAsia="MS Gothic" w:hAnsi="MS Gothic" w:hint="eastAsia"/>
                    <w:b/>
                    <w:color w:val="2F5496" w:themeColor="accent5" w:themeShade="BF"/>
                    <w:sz w:val="24"/>
                  </w:rPr>
                  <w:t>☒</w:t>
                </w:r>
              </w:sdtContent>
            </w:sdt>
            <w:r w:rsidR="003E2BEF">
              <w:rPr>
                <w:b/>
                <w:color w:val="2F5496" w:themeColor="accent5" w:themeShade="BF"/>
                <w:sz w:val="24"/>
              </w:rPr>
              <w:t xml:space="preserve"> Chargé de projet </w:t>
            </w:r>
            <w:sdt>
              <w:sdtPr>
                <w:rPr>
                  <w:b/>
                  <w:color w:val="2F5496" w:themeColor="accent5" w:themeShade="BF"/>
                  <w:sz w:val="24"/>
                </w:rPr>
                <w:id w:val="21039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BEF">
                  <w:rPr>
                    <w:rFonts w:ascii="MS Gothic" w:eastAsia="MS Gothic" w:hAnsi="MS Gothic" w:hint="eastAsia"/>
                    <w:b/>
                    <w:color w:val="2F5496" w:themeColor="accent5" w:themeShade="BF"/>
                    <w:sz w:val="24"/>
                  </w:rPr>
                  <w:t>☐</w:t>
                </w:r>
              </w:sdtContent>
            </w:sdt>
            <w:r w:rsidR="003E2BEF">
              <w:rPr>
                <w:b/>
                <w:color w:val="2F5496" w:themeColor="accent5" w:themeShade="BF"/>
                <w:sz w:val="24"/>
              </w:rPr>
              <w:t xml:space="preserve"> </w:t>
            </w:r>
            <w:r>
              <w:rPr>
                <w:b/>
                <w:color w:val="2F5496" w:themeColor="accent5" w:themeShade="BF"/>
                <w:sz w:val="24"/>
              </w:rPr>
              <w:t>Dirigeant</w:t>
            </w:r>
            <w:r w:rsidR="003E2BEF">
              <w:rPr>
                <w:b/>
                <w:color w:val="2F5496" w:themeColor="accent5" w:themeShade="BF"/>
                <w:sz w:val="24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24"/>
                </w:rPr>
                <w:id w:val="-2871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A34">
                  <w:rPr>
                    <w:rFonts w:ascii="MS Gothic" w:eastAsia="MS Gothic" w:hAnsi="MS Gothic" w:hint="eastAsia"/>
                    <w:b/>
                    <w:color w:val="2F5496" w:themeColor="accent5" w:themeShade="BF"/>
                    <w:sz w:val="24"/>
                  </w:rPr>
                  <w:t>☐</w:t>
                </w:r>
              </w:sdtContent>
            </w:sdt>
          </w:p>
        </w:tc>
      </w:tr>
      <w:tr w:rsidR="00466809" w14:paraId="10D59894" w14:textId="77777777" w:rsidTr="00267C87">
        <w:tc>
          <w:tcPr>
            <w:tcW w:w="2830" w:type="dxa"/>
          </w:tcPr>
          <w:p w14:paraId="78923919" w14:textId="77777777" w:rsidR="00466809" w:rsidRPr="00466809" w:rsidRDefault="00466809" w:rsidP="00267C87">
            <w:pPr>
              <w:jc w:val="right"/>
              <w:rPr>
                <w:color w:val="4472C4" w:themeColor="accent5"/>
                <w:sz w:val="24"/>
              </w:rPr>
            </w:pPr>
            <w:r w:rsidRPr="00466809">
              <w:rPr>
                <w:color w:val="4472C4" w:themeColor="accent5"/>
                <w:sz w:val="24"/>
              </w:rPr>
              <w:t>Date de version :</w:t>
            </w:r>
          </w:p>
        </w:tc>
        <w:tc>
          <w:tcPr>
            <w:tcW w:w="6232" w:type="dxa"/>
          </w:tcPr>
          <w:p w14:paraId="1CA569B9" w14:textId="77777777" w:rsidR="00466809" w:rsidRDefault="006257F2" w:rsidP="003E2BEF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08</w:t>
            </w:r>
            <w:r w:rsidR="003E2BEF">
              <w:rPr>
                <w:b/>
                <w:color w:val="2F5496" w:themeColor="accent5" w:themeShade="BF"/>
                <w:sz w:val="24"/>
              </w:rPr>
              <w:t>/2022</w:t>
            </w:r>
          </w:p>
        </w:tc>
      </w:tr>
    </w:tbl>
    <w:p w14:paraId="6D4B2C58" w14:textId="77777777" w:rsidR="00466809" w:rsidRDefault="00466809" w:rsidP="00466809">
      <w:pPr>
        <w:rPr>
          <w:b/>
          <w:color w:val="2F5496" w:themeColor="accent5" w:themeShade="BF"/>
          <w:sz w:val="24"/>
        </w:rPr>
      </w:pPr>
    </w:p>
    <w:p w14:paraId="77F13037" w14:textId="77777777" w:rsidR="00267C87" w:rsidRPr="00032B99" w:rsidRDefault="00267C87" w:rsidP="00032B99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32B99">
        <w:rPr>
          <w:b/>
          <w:color w:val="2F5496" w:themeColor="accent5" w:themeShade="BF"/>
          <w:sz w:val="24"/>
        </w:rPr>
        <w:t>MISSION</w:t>
      </w:r>
    </w:p>
    <w:p w14:paraId="7AD39EBF" w14:textId="77777777" w:rsidR="00F24A97" w:rsidRDefault="00F24A97" w:rsidP="00F24A97">
      <w:pPr>
        <w:jc w:val="both"/>
      </w:pPr>
      <w:r>
        <w:t>Le</w:t>
      </w:r>
      <w:r w:rsidR="002A3C53">
        <w:t xml:space="preserve"> chauffagiste-plombier</w:t>
      </w:r>
      <w:r w:rsidR="00233FF1">
        <w:t xml:space="preserve"> exécute</w:t>
      </w:r>
      <w:r w:rsidR="003B257C" w:rsidRPr="003B257C">
        <w:t xml:space="preserve"> les missions</w:t>
      </w:r>
      <w:r w:rsidR="00CA165C">
        <w:t xml:space="preserve"> de</w:t>
      </w:r>
      <w:r w:rsidR="00233FF1">
        <w:t xml:space="preserve"> dépannage, d’installation et d‘entretien tant au niveau du chauffage que du sanitaire qui</w:t>
      </w:r>
      <w:r w:rsidR="003B257C" w:rsidRPr="003B257C">
        <w:t xml:space="preserve"> lui son con</w:t>
      </w:r>
      <w:r w:rsidR="000A1BA2">
        <w:t xml:space="preserve">fié </w:t>
      </w:r>
      <w:r w:rsidR="000A1BA2" w:rsidRPr="003B257C">
        <w:t>son responsable et le secrétariat des Ateliers Communaux</w:t>
      </w:r>
    </w:p>
    <w:p w14:paraId="237DED77" w14:textId="77777777" w:rsidR="00AD13B7" w:rsidRPr="000A1BA2" w:rsidRDefault="00F24A97" w:rsidP="00591869">
      <w:pPr>
        <w:jc w:val="both"/>
        <w:rPr>
          <w:rFonts w:cstheme="minorHAnsi"/>
        </w:rPr>
      </w:pPr>
      <w:r>
        <w:t xml:space="preserve">Il </w:t>
      </w:r>
      <w:proofErr w:type="gramStart"/>
      <w:r>
        <w:t>est également en charge</w:t>
      </w:r>
      <w:proofErr w:type="gramEnd"/>
      <w:r>
        <w:t xml:space="preserve"> de la détection d’infiltrations d’eau émanent de corniche en toiture et procéder lui et son équipe à sa réparation ou de débouchage d’eau pluvial. </w:t>
      </w:r>
      <w:r>
        <w:rPr>
          <w:rFonts w:cstheme="minorHAnsi"/>
        </w:rPr>
        <w:t>En tant que chef plombier, veiller à la gestion optimale du service des plombiers</w:t>
      </w:r>
    </w:p>
    <w:p w14:paraId="310BAD3F" w14:textId="77777777" w:rsidR="00F24A97" w:rsidRDefault="00F24A97" w:rsidP="00F24A97">
      <w:pPr>
        <w:pStyle w:val="Paragraphedeliste"/>
        <w:rPr>
          <w:b/>
          <w:color w:val="2F5496" w:themeColor="accent5" w:themeShade="BF"/>
          <w:sz w:val="24"/>
        </w:rPr>
      </w:pPr>
    </w:p>
    <w:p w14:paraId="28021A83" w14:textId="77777777" w:rsidR="00267C87" w:rsidRPr="00032B99" w:rsidRDefault="00267C87" w:rsidP="00032B99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32B99">
        <w:rPr>
          <w:b/>
          <w:color w:val="2F5496" w:themeColor="accent5" w:themeShade="BF"/>
          <w:sz w:val="24"/>
        </w:rPr>
        <w:t>ACTIVITES PRINCIPALES</w:t>
      </w:r>
    </w:p>
    <w:p w14:paraId="73BFD825" w14:textId="77777777" w:rsidR="00011B4F" w:rsidRDefault="00011B4F" w:rsidP="00011B4F">
      <w:pPr>
        <w:jc w:val="both"/>
      </w:pPr>
      <w:r w:rsidRPr="00011B4F">
        <w:t xml:space="preserve">Il/Elle : </w:t>
      </w:r>
    </w:p>
    <w:p w14:paraId="21D40B5D" w14:textId="77777777" w:rsidR="004806CA" w:rsidRDefault="004806CA" w:rsidP="004806CA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veiller à tenir à jour son inventaire de ma</w:t>
      </w:r>
      <w:r w:rsidRPr="00B64371">
        <w:rPr>
          <w:rFonts w:cs="Arial"/>
        </w:rPr>
        <w:t>tériel</w:t>
      </w:r>
      <w:r>
        <w:rPr>
          <w:rFonts w:cs="Arial"/>
        </w:rPr>
        <w:t xml:space="preserve"> et d’outillage</w:t>
      </w:r>
    </w:p>
    <w:p w14:paraId="5EC4B571" w14:textId="77777777" w:rsidR="004806CA" w:rsidRDefault="004806CA" w:rsidP="004806CA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être capable de tenir à jour son administratif</w:t>
      </w:r>
    </w:p>
    <w:p w14:paraId="3B7194E8" w14:textId="77777777" w:rsidR="004806CA" w:rsidRPr="004806CA" w:rsidRDefault="004806CA" w:rsidP="00011B4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être capable de rédiger des rapports d’avancement de travaux et les transmettre vers son supérieur hiérarchique</w:t>
      </w:r>
    </w:p>
    <w:p w14:paraId="335C4928" w14:textId="7A31692B" w:rsidR="00CA165C" w:rsidRPr="00F614DF" w:rsidRDefault="00B64371" w:rsidP="00F614D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F614DF">
        <w:rPr>
          <w:rFonts w:cs="Arial"/>
        </w:rPr>
        <w:t xml:space="preserve">Doit </w:t>
      </w:r>
      <w:r w:rsidR="00F24980">
        <w:rPr>
          <w:rFonts w:cs="Arial"/>
        </w:rPr>
        <w:t>e</w:t>
      </w:r>
      <w:r w:rsidR="00773774" w:rsidRPr="00F614DF">
        <w:rPr>
          <w:rFonts w:cs="Arial"/>
        </w:rPr>
        <w:t>xécuter les travaux de maintenance préventive, curative et d’entretien pour des installations de chauffage</w:t>
      </w:r>
      <w:r w:rsidR="00233FF1" w:rsidRPr="00F614DF">
        <w:rPr>
          <w:rFonts w:cs="Arial"/>
        </w:rPr>
        <w:t xml:space="preserve"> et sanitaire, adapte</w:t>
      </w:r>
      <w:r w:rsidR="00773774" w:rsidRPr="00F614DF">
        <w:rPr>
          <w:rFonts w:cs="Arial"/>
        </w:rPr>
        <w:t xml:space="preserve"> des installations conformément aux règles de sécurité et d’hygiène</w:t>
      </w:r>
    </w:p>
    <w:p w14:paraId="289A5FFB" w14:textId="5A700F0E" w:rsidR="003319CD" w:rsidRPr="00F614DF" w:rsidRDefault="00F24980" w:rsidP="00F614D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procéder à l’e</w:t>
      </w:r>
      <w:r w:rsidR="003319CD" w:rsidRPr="00F614DF">
        <w:rPr>
          <w:rFonts w:cs="Arial"/>
        </w:rPr>
        <w:t>ntretien de chaudière au gaz ou au mazout</w:t>
      </w:r>
    </w:p>
    <w:p w14:paraId="7D0460F1" w14:textId="60DBCB14" w:rsidR="00773774" w:rsidRPr="00F614DF" w:rsidRDefault="00F24980" w:rsidP="00F614D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r</w:t>
      </w:r>
      <w:r w:rsidR="00773774" w:rsidRPr="00F614DF">
        <w:rPr>
          <w:rFonts w:cs="Arial"/>
        </w:rPr>
        <w:t>éaliser/</w:t>
      </w:r>
      <w:r>
        <w:rPr>
          <w:rFonts w:cs="Arial"/>
        </w:rPr>
        <w:t>r</w:t>
      </w:r>
      <w:r w:rsidR="00773774" w:rsidRPr="00F614DF">
        <w:rPr>
          <w:rFonts w:cs="Arial"/>
        </w:rPr>
        <w:t xml:space="preserve">éparer certaines petites installations (ex : </w:t>
      </w:r>
      <w:proofErr w:type="spellStart"/>
      <w:r w:rsidR="00773774" w:rsidRPr="00F614DF">
        <w:rPr>
          <w:rFonts w:cs="Arial"/>
        </w:rPr>
        <w:t>wc</w:t>
      </w:r>
      <w:proofErr w:type="spellEnd"/>
      <w:r w:rsidR="00773774" w:rsidRPr="00F614DF">
        <w:rPr>
          <w:rFonts w:cs="Arial"/>
        </w:rPr>
        <w:t xml:space="preserve"> avec </w:t>
      </w:r>
      <w:r w:rsidR="00B31B1C" w:rsidRPr="00F614DF">
        <w:rPr>
          <w:rFonts w:cs="Arial"/>
        </w:rPr>
        <w:t>réservoir</w:t>
      </w:r>
      <w:r w:rsidR="00773774" w:rsidRPr="00F614DF">
        <w:rPr>
          <w:rFonts w:cs="Arial"/>
        </w:rPr>
        <w:t>, robinets mélangeur, mitigeurs, robinets Shell, éviers, meuble évier cuisine, vannes et têtes thermostatiques…)</w:t>
      </w:r>
    </w:p>
    <w:p w14:paraId="2C0804B9" w14:textId="16A08C76" w:rsidR="00233FF1" w:rsidRPr="00F614DF" w:rsidRDefault="00F24980" w:rsidP="00F614D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Doit </w:t>
      </w:r>
      <w:r w:rsidR="00233FF1" w:rsidRPr="00F614DF">
        <w:rPr>
          <w:rFonts w:cs="Arial"/>
        </w:rPr>
        <w:t>Installe</w:t>
      </w:r>
      <w:r>
        <w:rPr>
          <w:rFonts w:cs="Arial"/>
        </w:rPr>
        <w:t>r</w:t>
      </w:r>
      <w:r w:rsidR="00233FF1" w:rsidRPr="00F614DF">
        <w:rPr>
          <w:rFonts w:cs="Arial"/>
        </w:rPr>
        <w:t xml:space="preserve"> des cabines de douche</w:t>
      </w:r>
    </w:p>
    <w:p w14:paraId="40A1A491" w14:textId="77777777" w:rsidR="00B31B1C" w:rsidRPr="00F24980" w:rsidRDefault="00B31B1C" w:rsidP="00F24980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F24980">
        <w:rPr>
          <w:rFonts w:cs="Arial"/>
        </w:rPr>
        <w:t xml:space="preserve">Chercher des solutions en cas de problèmes sur des circuits d’eau de pluie, d’eau froide ou d’eau chaude (ex : pannes, fuites, étanchéité, infiltration...), </w:t>
      </w:r>
    </w:p>
    <w:p w14:paraId="224EFB9E" w14:textId="5ED5D36B" w:rsidR="00B31B1C" w:rsidRPr="00F24980" w:rsidRDefault="00F24980" w:rsidP="00F24980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r</w:t>
      </w:r>
      <w:r w:rsidR="00B31B1C" w:rsidRPr="00F24980">
        <w:rPr>
          <w:rFonts w:cs="Arial"/>
        </w:rPr>
        <w:t xml:space="preserve">echercher et effectuer des réparations en toitures en application toute les </w:t>
      </w:r>
      <w:r w:rsidR="00233FF1" w:rsidRPr="00F24980">
        <w:rPr>
          <w:rFonts w:cs="Arial"/>
        </w:rPr>
        <w:t>règles</w:t>
      </w:r>
      <w:r w:rsidR="00B31B1C" w:rsidRPr="00F24980">
        <w:rPr>
          <w:rFonts w:cs="Arial"/>
        </w:rPr>
        <w:t xml:space="preserve"> de sécurité en vigueur</w:t>
      </w:r>
    </w:p>
    <w:p w14:paraId="1B18F644" w14:textId="302A2CC5" w:rsidR="00B31B1C" w:rsidRPr="00F24980" w:rsidRDefault="00F24980" w:rsidP="00F24980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Doit e</w:t>
      </w:r>
      <w:r w:rsidR="00B31B1C" w:rsidRPr="00F24980">
        <w:rPr>
          <w:rFonts w:cs="Arial"/>
        </w:rPr>
        <w:t>xécuter des petits travaux d’entretien et de dépannage avant une entrée locative (logement), entretien/remplacement des filtres des systèmes de ventilation, mise en route de chaudières, vérification du fonctionnement des thermostats, vannes…)</w:t>
      </w:r>
    </w:p>
    <w:p w14:paraId="00416077" w14:textId="3A813488" w:rsidR="00B31B1C" w:rsidRPr="00F24980" w:rsidRDefault="00F24980" w:rsidP="00F24980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Doit ê</w:t>
      </w:r>
      <w:r w:rsidR="00B31B1C" w:rsidRPr="00F24980">
        <w:rPr>
          <w:rFonts w:cs="Arial"/>
        </w:rPr>
        <w:t>tre capable de réaliser un petit montage de gaine de ventilation</w:t>
      </w:r>
    </w:p>
    <w:p w14:paraId="1400C1FE" w14:textId="77777777" w:rsidR="00CD0032" w:rsidRPr="00F24980" w:rsidRDefault="00CD0032" w:rsidP="00F24980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F24980">
        <w:rPr>
          <w:rFonts w:cs="Arial"/>
        </w:rPr>
        <w:t>Doit veiller à rapporter vers son supérieur hiérarchique tout type d’incident, de modification des plannings, des informations pertinentes à la bonne gestion des projets</w:t>
      </w:r>
    </w:p>
    <w:p w14:paraId="4B9A89A4" w14:textId="77777777" w:rsidR="00032B99" w:rsidRPr="00011B4F" w:rsidRDefault="00032B99" w:rsidP="00011B4F">
      <w:pPr>
        <w:spacing w:line="276" w:lineRule="auto"/>
        <w:jc w:val="both"/>
      </w:pPr>
    </w:p>
    <w:p w14:paraId="029F30EC" w14:textId="77777777" w:rsidR="00267C87" w:rsidRPr="00032B99" w:rsidRDefault="00267C87" w:rsidP="00032B99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32B99">
        <w:rPr>
          <w:b/>
          <w:color w:val="2F5496" w:themeColor="accent5" w:themeShade="BF"/>
          <w:sz w:val="24"/>
        </w:rPr>
        <w:t>PROFIL DE COMPETENCES</w:t>
      </w:r>
    </w:p>
    <w:p w14:paraId="30248721" w14:textId="77777777" w:rsidR="00011B4F" w:rsidRPr="00233FF1" w:rsidRDefault="00011B4F" w:rsidP="00233FF1">
      <w:pPr>
        <w:pStyle w:val="Paragraphedeliste"/>
        <w:numPr>
          <w:ilvl w:val="1"/>
          <w:numId w:val="3"/>
        </w:numPr>
        <w:rPr>
          <w:b/>
          <w:color w:val="2F5496" w:themeColor="accent5" w:themeShade="BF"/>
          <w:sz w:val="24"/>
        </w:rPr>
      </w:pPr>
      <w:r w:rsidRPr="00233FF1">
        <w:rPr>
          <w:b/>
          <w:color w:val="2F5496" w:themeColor="accent5" w:themeShade="BF"/>
          <w:sz w:val="24"/>
        </w:rPr>
        <w:t>Compétences</w:t>
      </w:r>
      <w:r w:rsidR="00F82D1A" w:rsidRPr="00233FF1">
        <w:rPr>
          <w:b/>
          <w:color w:val="2F5496" w:themeColor="accent5" w:themeShade="BF"/>
          <w:sz w:val="24"/>
        </w:rPr>
        <w:t xml:space="preserve"> génériques (BOSA)</w:t>
      </w:r>
      <w:r w:rsidR="00032B99" w:rsidRPr="00233FF1">
        <w:rPr>
          <w:b/>
          <w:color w:val="2F5496" w:themeColor="accent5" w:themeShade="BF"/>
          <w:sz w:val="24"/>
        </w:rPr>
        <w:br/>
      </w:r>
    </w:p>
    <w:p w14:paraId="0460DC14" w14:textId="77777777" w:rsidR="00233FF1" w:rsidRPr="00233FF1" w:rsidRDefault="00233FF1" w:rsidP="002B1D14">
      <w:pPr>
        <w:pStyle w:val="Paragraphedeliste"/>
        <w:ind w:left="1128"/>
        <w:rPr>
          <w:b/>
          <w:color w:val="2F5496" w:themeColor="accent5" w:themeShade="BF"/>
          <w:sz w:val="24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38"/>
        <w:gridCol w:w="1035"/>
        <w:gridCol w:w="3260"/>
        <w:gridCol w:w="993"/>
      </w:tblGrid>
      <w:tr w:rsidR="009F1C78" w14:paraId="39F1F85E" w14:textId="77777777" w:rsidTr="00710E36">
        <w:tc>
          <w:tcPr>
            <w:tcW w:w="4673" w:type="dxa"/>
            <w:gridSpan w:val="2"/>
            <w:shd w:val="clear" w:color="auto" w:fill="66FF99"/>
          </w:tcPr>
          <w:p w14:paraId="12E7A2A4" w14:textId="77777777" w:rsidR="009F1C78" w:rsidRPr="009F1C78" w:rsidRDefault="009F1C78" w:rsidP="00267C87">
            <w:pPr>
              <w:rPr>
                <w:b/>
                <w:sz w:val="24"/>
              </w:rPr>
            </w:pPr>
            <w:r w:rsidRPr="009F1C78">
              <w:rPr>
                <w:b/>
                <w:sz w:val="24"/>
              </w:rPr>
              <w:t>Gestion de l’information</w:t>
            </w:r>
          </w:p>
        </w:tc>
        <w:tc>
          <w:tcPr>
            <w:tcW w:w="4253" w:type="dxa"/>
            <w:gridSpan w:val="2"/>
            <w:shd w:val="clear" w:color="auto" w:fill="FFD966" w:themeFill="accent4" w:themeFillTint="99"/>
          </w:tcPr>
          <w:p w14:paraId="5B5729F8" w14:textId="77777777" w:rsidR="009F1C78" w:rsidRPr="009F1C78" w:rsidRDefault="009F1C78" w:rsidP="00267C87">
            <w:pPr>
              <w:rPr>
                <w:b/>
                <w:sz w:val="24"/>
              </w:rPr>
            </w:pPr>
            <w:r w:rsidRPr="009F1C78">
              <w:rPr>
                <w:b/>
                <w:sz w:val="24"/>
              </w:rPr>
              <w:t>Gestion des tâches</w:t>
            </w:r>
          </w:p>
        </w:tc>
      </w:tr>
      <w:tr w:rsidR="00223208" w14:paraId="6D1BF4FE" w14:textId="77777777" w:rsidTr="00032B99">
        <w:tc>
          <w:tcPr>
            <w:tcW w:w="3638" w:type="dxa"/>
            <w:shd w:val="clear" w:color="auto" w:fill="CCFFCC"/>
          </w:tcPr>
          <w:p w14:paraId="12D20FDC" w14:textId="77777777" w:rsidR="00223208" w:rsidRPr="009F1C78" w:rsidRDefault="00223208" w:rsidP="00267C87">
            <w:r w:rsidRPr="009F1C78">
              <w:t>Comprendre l’information</w:t>
            </w:r>
          </w:p>
        </w:tc>
        <w:tc>
          <w:tcPr>
            <w:tcW w:w="1035" w:type="dxa"/>
            <w:shd w:val="clear" w:color="auto" w:fill="CCFFCC"/>
          </w:tcPr>
          <w:p w14:paraId="1FB71901" w14:textId="485AA626" w:rsidR="00223208" w:rsidRDefault="00223208" w:rsidP="00267C87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E470A0A" w14:textId="77777777" w:rsidR="00223208" w:rsidRPr="009F1C78" w:rsidRDefault="009F1C78" w:rsidP="00267C87">
            <w:r w:rsidRPr="009F1C78">
              <w:t>Exécuter des tâches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1658F0D6" w14:textId="5616D298" w:rsidR="00223208" w:rsidRDefault="00223208" w:rsidP="00267C87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767CA155" w14:textId="77777777" w:rsidTr="00032B99">
        <w:tc>
          <w:tcPr>
            <w:tcW w:w="3638" w:type="dxa"/>
            <w:shd w:val="clear" w:color="auto" w:fill="CCFFCC"/>
          </w:tcPr>
          <w:p w14:paraId="64929767" w14:textId="77777777" w:rsidR="00032B99" w:rsidRPr="009F1C78" w:rsidRDefault="00032B99" w:rsidP="00032B99">
            <w:r w:rsidRPr="009F1C78">
              <w:t>Assimiler l’information</w:t>
            </w:r>
          </w:p>
        </w:tc>
        <w:tc>
          <w:tcPr>
            <w:tcW w:w="1035" w:type="dxa"/>
            <w:shd w:val="clear" w:color="auto" w:fill="CCFFCC"/>
          </w:tcPr>
          <w:p w14:paraId="66C7303E" w14:textId="58A4DCDD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0292B4F6" w14:textId="77777777" w:rsidR="00032B99" w:rsidRPr="009F1C78" w:rsidRDefault="00032B99" w:rsidP="00032B99">
            <w:r w:rsidRPr="009F1C78">
              <w:t>Structurer le travail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134ED33" w14:textId="4DBFE73C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64628803" w14:textId="77777777" w:rsidTr="00032B99">
        <w:tc>
          <w:tcPr>
            <w:tcW w:w="3638" w:type="dxa"/>
            <w:shd w:val="clear" w:color="auto" w:fill="CCFFCC"/>
          </w:tcPr>
          <w:p w14:paraId="264628A0" w14:textId="77777777" w:rsidR="00032B99" w:rsidRPr="009F1C78" w:rsidRDefault="00032B99" w:rsidP="00032B99">
            <w:bookmarkStart w:id="0" w:name="_Hlk126151859"/>
            <w:r w:rsidRPr="009F1C78">
              <w:t>Analyser l’information</w:t>
            </w:r>
          </w:p>
        </w:tc>
        <w:tc>
          <w:tcPr>
            <w:tcW w:w="1035" w:type="dxa"/>
            <w:shd w:val="clear" w:color="auto" w:fill="CCFFCC"/>
          </w:tcPr>
          <w:p w14:paraId="6C914795" w14:textId="47B9FB0D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C740795" w14:textId="77777777" w:rsidR="00032B99" w:rsidRPr="009F1C78" w:rsidRDefault="00032B99" w:rsidP="00032B99">
            <w:r w:rsidRPr="009F1C78">
              <w:t>Résoudre des problèmes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A539AB3" w14:textId="57720F40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bookmarkEnd w:id="0"/>
      <w:tr w:rsidR="00032B99" w14:paraId="506539EF" w14:textId="77777777" w:rsidTr="00710E36">
        <w:tc>
          <w:tcPr>
            <w:tcW w:w="3638" w:type="dxa"/>
            <w:shd w:val="clear" w:color="auto" w:fill="CCFFCC"/>
          </w:tcPr>
          <w:p w14:paraId="3308C3C4" w14:textId="77777777" w:rsidR="00032B99" w:rsidRPr="009F1C78" w:rsidRDefault="00032B99" w:rsidP="00032B99">
            <w:r w:rsidRPr="009F1C78">
              <w:t>Intégrer l’information</w:t>
            </w:r>
          </w:p>
        </w:tc>
        <w:tc>
          <w:tcPr>
            <w:tcW w:w="1035" w:type="dxa"/>
            <w:shd w:val="clear" w:color="auto" w:fill="CCFFCC"/>
          </w:tcPr>
          <w:p w14:paraId="724B0686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3463818" w14:textId="77777777" w:rsidR="00032B99" w:rsidRPr="009F1C78" w:rsidRDefault="00032B99" w:rsidP="00032B99">
            <w:r w:rsidRPr="009F1C78">
              <w:t>Décider</w:t>
            </w:r>
          </w:p>
        </w:tc>
        <w:tc>
          <w:tcPr>
            <w:tcW w:w="993" w:type="dxa"/>
          </w:tcPr>
          <w:p w14:paraId="77E2BC78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F614DF" w14:paraId="7FDC91E8" w14:textId="77777777" w:rsidTr="00C07FCD">
        <w:tc>
          <w:tcPr>
            <w:tcW w:w="3638" w:type="dxa"/>
            <w:shd w:val="clear" w:color="auto" w:fill="CCFFCC"/>
          </w:tcPr>
          <w:p w14:paraId="566C66DB" w14:textId="77777777" w:rsidR="00F614DF" w:rsidRPr="009F1C78" w:rsidRDefault="00F614DF" w:rsidP="00F614DF">
            <w:r w:rsidRPr="009F1C78">
              <w:t>Innover</w:t>
            </w:r>
          </w:p>
        </w:tc>
        <w:tc>
          <w:tcPr>
            <w:tcW w:w="1035" w:type="dxa"/>
          </w:tcPr>
          <w:p w14:paraId="17B2C204" w14:textId="77777777" w:rsidR="00F614DF" w:rsidRDefault="00F614DF" w:rsidP="00F614DF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FC9E0DB" w14:textId="77777777" w:rsidR="00F614DF" w:rsidRPr="009F1C78" w:rsidRDefault="00F614DF" w:rsidP="00F614DF">
            <w:r w:rsidRPr="009F1C78">
              <w:t>Organiser</w:t>
            </w:r>
          </w:p>
        </w:tc>
        <w:tc>
          <w:tcPr>
            <w:tcW w:w="993" w:type="dxa"/>
          </w:tcPr>
          <w:p w14:paraId="3EC3FD63" w14:textId="65FDDF72" w:rsidR="00F614DF" w:rsidRDefault="00F614DF" w:rsidP="00F614DF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68AF0878" w14:textId="77777777" w:rsidTr="00710E36">
        <w:tc>
          <w:tcPr>
            <w:tcW w:w="3638" w:type="dxa"/>
            <w:shd w:val="clear" w:color="auto" w:fill="CCFFCC"/>
          </w:tcPr>
          <w:p w14:paraId="4BD67468" w14:textId="77777777" w:rsidR="00032B99" w:rsidRPr="009F1C78" w:rsidRDefault="00032B99" w:rsidP="00032B99">
            <w:r w:rsidRPr="009F1C78">
              <w:t>Conceptualiser</w:t>
            </w:r>
          </w:p>
        </w:tc>
        <w:tc>
          <w:tcPr>
            <w:tcW w:w="1035" w:type="dxa"/>
          </w:tcPr>
          <w:p w14:paraId="7D3C8ED2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74014B7" w14:textId="77777777" w:rsidR="00032B99" w:rsidRPr="009F1C78" w:rsidRDefault="00032B99" w:rsidP="00032B99">
            <w:r w:rsidRPr="009F1C78">
              <w:t>Gérer le service</w:t>
            </w:r>
          </w:p>
        </w:tc>
        <w:tc>
          <w:tcPr>
            <w:tcW w:w="993" w:type="dxa"/>
          </w:tcPr>
          <w:p w14:paraId="10675EDD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F614DF" w14:paraId="3FEBB08A" w14:textId="77777777" w:rsidTr="00DE4909">
        <w:tc>
          <w:tcPr>
            <w:tcW w:w="3638" w:type="dxa"/>
            <w:shd w:val="clear" w:color="auto" w:fill="CCFFCC"/>
          </w:tcPr>
          <w:p w14:paraId="1DE4C8AD" w14:textId="77777777" w:rsidR="00F614DF" w:rsidRPr="009F1C78" w:rsidRDefault="00F614DF" w:rsidP="00F614DF">
            <w:r w:rsidRPr="009F1C78">
              <w:t>Comprendre l’organisation</w:t>
            </w:r>
          </w:p>
        </w:tc>
        <w:tc>
          <w:tcPr>
            <w:tcW w:w="1035" w:type="dxa"/>
          </w:tcPr>
          <w:p w14:paraId="6CF34998" w14:textId="65617D9A" w:rsidR="00F614DF" w:rsidRDefault="00F614DF" w:rsidP="00F614DF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C5B47A0" w14:textId="77777777" w:rsidR="00F614DF" w:rsidRPr="009F1C78" w:rsidRDefault="00F614DF" w:rsidP="00F614DF">
            <w:r w:rsidRPr="009F1C78">
              <w:t>Gérer l’organisation</w:t>
            </w:r>
          </w:p>
        </w:tc>
        <w:tc>
          <w:tcPr>
            <w:tcW w:w="993" w:type="dxa"/>
          </w:tcPr>
          <w:p w14:paraId="64D7A542" w14:textId="77777777" w:rsidR="00F614DF" w:rsidRDefault="00F614DF" w:rsidP="00F614DF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032F2B37" w14:textId="77777777" w:rsidTr="00710E36">
        <w:tc>
          <w:tcPr>
            <w:tcW w:w="3638" w:type="dxa"/>
            <w:shd w:val="clear" w:color="auto" w:fill="CCFFCC"/>
          </w:tcPr>
          <w:p w14:paraId="4FE0769F" w14:textId="77777777" w:rsidR="00032B99" w:rsidRPr="009F1C78" w:rsidRDefault="00032B99" w:rsidP="00032B99">
            <w:r w:rsidRPr="009F1C78">
              <w:t>Développer une vision</w:t>
            </w:r>
          </w:p>
        </w:tc>
        <w:tc>
          <w:tcPr>
            <w:tcW w:w="1035" w:type="dxa"/>
          </w:tcPr>
          <w:p w14:paraId="71339F74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64792258" w14:textId="77777777" w:rsidR="00032B99" w:rsidRPr="009F1C78" w:rsidRDefault="00032B99" w:rsidP="00032B99">
            <w:r w:rsidRPr="009F1C78">
              <w:t>Piloter l’organisation</w:t>
            </w:r>
          </w:p>
        </w:tc>
        <w:tc>
          <w:tcPr>
            <w:tcW w:w="993" w:type="dxa"/>
          </w:tcPr>
          <w:p w14:paraId="162777E4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4966A196" w14:textId="77777777" w:rsidTr="00710E36">
        <w:tc>
          <w:tcPr>
            <w:tcW w:w="4673" w:type="dxa"/>
            <w:gridSpan w:val="2"/>
            <w:shd w:val="clear" w:color="auto" w:fill="9CC2E5" w:themeFill="accent1" w:themeFillTint="99"/>
          </w:tcPr>
          <w:p w14:paraId="43999819" w14:textId="77777777" w:rsidR="00032B99" w:rsidRPr="009F1C78" w:rsidRDefault="00032B99" w:rsidP="00032B99">
            <w:pPr>
              <w:rPr>
                <w:b/>
                <w:sz w:val="24"/>
              </w:rPr>
            </w:pPr>
            <w:r w:rsidRPr="009F1C78">
              <w:rPr>
                <w:b/>
                <w:sz w:val="24"/>
              </w:rPr>
              <w:t>Gestion des collaborateurs</w:t>
            </w:r>
          </w:p>
        </w:tc>
        <w:tc>
          <w:tcPr>
            <w:tcW w:w="4253" w:type="dxa"/>
            <w:gridSpan w:val="2"/>
            <w:shd w:val="clear" w:color="auto" w:fill="FF7C80"/>
          </w:tcPr>
          <w:p w14:paraId="766CDCFC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  <w:r w:rsidRPr="009F1C78">
              <w:rPr>
                <w:b/>
                <w:sz w:val="24"/>
              </w:rPr>
              <w:t>Gestion des relations</w:t>
            </w:r>
          </w:p>
        </w:tc>
      </w:tr>
      <w:tr w:rsidR="00032B99" w14:paraId="0A77BF64" w14:textId="77777777" w:rsidTr="00032B99">
        <w:tc>
          <w:tcPr>
            <w:tcW w:w="3638" w:type="dxa"/>
            <w:shd w:val="clear" w:color="auto" w:fill="DEEAF6" w:themeFill="accent1" w:themeFillTint="33"/>
          </w:tcPr>
          <w:p w14:paraId="0151E305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  <w:r>
              <w:t>Partager son savoir-faire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3D7EDD08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46F247CF" w14:textId="77777777" w:rsidR="00032B99" w:rsidRPr="009F1C78" w:rsidRDefault="00032B99" w:rsidP="00032B99">
            <w:r w:rsidRPr="009F1C78">
              <w:t>Communiquer</w:t>
            </w:r>
          </w:p>
        </w:tc>
        <w:tc>
          <w:tcPr>
            <w:tcW w:w="993" w:type="dxa"/>
            <w:shd w:val="clear" w:color="auto" w:fill="FFCCCC"/>
          </w:tcPr>
          <w:p w14:paraId="57B9B593" w14:textId="5D10BB43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70CA5B02" w14:textId="77777777" w:rsidTr="00032B99">
        <w:tc>
          <w:tcPr>
            <w:tcW w:w="3638" w:type="dxa"/>
            <w:shd w:val="clear" w:color="auto" w:fill="DEEAF6" w:themeFill="accent1" w:themeFillTint="33"/>
          </w:tcPr>
          <w:p w14:paraId="2EF623E4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  <w:r>
              <w:t>Soutenir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33CB9D06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2553B5B0" w14:textId="77777777" w:rsidR="00032B99" w:rsidRPr="009F1C78" w:rsidRDefault="00032B99" w:rsidP="00032B99">
            <w:r w:rsidRPr="009F1C78">
              <w:t>Ecouter activement</w:t>
            </w:r>
          </w:p>
        </w:tc>
        <w:tc>
          <w:tcPr>
            <w:tcW w:w="993" w:type="dxa"/>
            <w:shd w:val="clear" w:color="auto" w:fill="FFCCCC"/>
          </w:tcPr>
          <w:p w14:paraId="176DF7DB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7524900F" w14:textId="77777777" w:rsidTr="00032B99">
        <w:tc>
          <w:tcPr>
            <w:tcW w:w="3638" w:type="dxa"/>
            <w:shd w:val="clear" w:color="auto" w:fill="DEEAF6" w:themeFill="accent1" w:themeFillTint="33"/>
          </w:tcPr>
          <w:p w14:paraId="1E123C63" w14:textId="77777777" w:rsidR="00032B99" w:rsidRPr="009F1C78" w:rsidRDefault="00032B99" w:rsidP="00032B99">
            <w:r w:rsidRPr="009F1C78">
              <w:t>Diriger des collaborateurs</w:t>
            </w:r>
          </w:p>
        </w:tc>
        <w:tc>
          <w:tcPr>
            <w:tcW w:w="1035" w:type="dxa"/>
          </w:tcPr>
          <w:p w14:paraId="3CA361BB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62E90C83" w14:textId="77777777" w:rsidR="00032B99" w:rsidRPr="009F1C78" w:rsidRDefault="00032B99" w:rsidP="00032B99">
            <w:r w:rsidRPr="009F1C78">
              <w:t>Travailler en équipe</w:t>
            </w:r>
          </w:p>
        </w:tc>
        <w:tc>
          <w:tcPr>
            <w:tcW w:w="993" w:type="dxa"/>
            <w:shd w:val="clear" w:color="auto" w:fill="FFCCCC"/>
          </w:tcPr>
          <w:p w14:paraId="2191E5AB" w14:textId="65ECCF95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62F35F89" w14:textId="77777777" w:rsidTr="00032B99">
        <w:tc>
          <w:tcPr>
            <w:tcW w:w="3638" w:type="dxa"/>
            <w:shd w:val="clear" w:color="auto" w:fill="DEEAF6" w:themeFill="accent1" w:themeFillTint="33"/>
          </w:tcPr>
          <w:p w14:paraId="16B77F78" w14:textId="77777777" w:rsidR="00032B99" w:rsidRPr="009F1C78" w:rsidRDefault="00032B99" w:rsidP="00032B99">
            <w:r w:rsidRPr="009F1C78">
              <w:t>Motiver des collaborateurs</w:t>
            </w:r>
          </w:p>
        </w:tc>
        <w:tc>
          <w:tcPr>
            <w:tcW w:w="1035" w:type="dxa"/>
          </w:tcPr>
          <w:p w14:paraId="18A1E75A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1635297C" w14:textId="77777777" w:rsidR="00032B99" w:rsidRPr="009F1C78" w:rsidRDefault="00032B99" w:rsidP="00032B99">
            <w:r w:rsidRPr="009F1C78">
              <w:t>Agir de manière orientée service</w:t>
            </w:r>
          </w:p>
        </w:tc>
        <w:tc>
          <w:tcPr>
            <w:tcW w:w="993" w:type="dxa"/>
            <w:shd w:val="clear" w:color="auto" w:fill="FFCCCC"/>
          </w:tcPr>
          <w:p w14:paraId="10853FF5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32600054" w14:textId="77777777" w:rsidTr="00032B99">
        <w:tc>
          <w:tcPr>
            <w:tcW w:w="3638" w:type="dxa"/>
            <w:shd w:val="clear" w:color="auto" w:fill="DEEAF6" w:themeFill="accent1" w:themeFillTint="33"/>
          </w:tcPr>
          <w:p w14:paraId="2DA4FA30" w14:textId="77777777" w:rsidR="00032B99" w:rsidRPr="009F1C78" w:rsidRDefault="00032B99" w:rsidP="00032B99">
            <w:r w:rsidRPr="009F1C78">
              <w:t>Développer des collaborateurs</w:t>
            </w:r>
          </w:p>
        </w:tc>
        <w:tc>
          <w:tcPr>
            <w:tcW w:w="1035" w:type="dxa"/>
          </w:tcPr>
          <w:p w14:paraId="2D1EE119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14AE57DF" w14:textId="77777777" w:rsidR="00032B99" w:rsidRPr="009F1C78" w:rsidRDefault="00032B99" w:rsidP="00032B99">
            <w:r w:rsidRPr="009F1C78">
              <w:t>Conseiller</w:t>
            </w:r>
          </w:p>
        </w:tc>
        <w:tc>
          <w:tcPr>
            <w:tcW w:w="993" w:type="dxa"/>
            <w:shd w:val="clear" w:color="auto" w:fill="FFCCCC"/>
          </w:tcPr>
          <w:p w14:paraId="7F6DCD0A" w14:textId="48E4639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40F97523" w14:textId="77777777" w:rsidTr="00710E36">
        <w:tc>
          <w:tcPr>
            <w:tcW w:w="3638" w:type="dxa"/>
            <w:shd w:val="clear" w:color="auto" w:fill="DEEAF6" w:themeFill="accent1" w:themeFillTint="33"/>
          </w:tcPr>
          <w:p w14:paraId="27F96E8F" w14:textId="77777777" w:rsidR="00032B99" w:rsidRPr="009F1C78" w:rsidRDefault="00032B99" w:rsidP="00032B99">
            <w:r w:rsidRPr="009F1C78">
              <w:t>Souder des équipes</w:t>
            </w:r>
          </w:p>
        </w:tc>
        <w:tc>
          <w:tcPr>
            <w:tcW w:w="1035" w:type="dxa"/>
          </w:tcPr>
          <w:p w14:paraId="271327D6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24EC05F3" w14:textId="77777777" w:rsidR="00032B99" w:rsidRPr="009F1C78" w:rsidRDefault="00032B99" w:rsidP="00032B99">
            <w:r w:rsidRPr="009F1C78">
              <w:t>Influencer</w:t>
            </w:r>
          </w:p>
        </w:tc>
        <w:tc>
          <w:tcPr>
            <w:tcW w:w="993" w:type="dxa"/>
          </w:tcPr>
          <w:p w14:paraId="0DAD0084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4C2E0DB3" w14:textId="77777777" w:rsidTr="00710E36">
        <w:tc>
          <w:tcPr>
            <w:tcW w:w="3638" w:type="dxa"/>
            <w:shd w:val="clear" w:color="auto" w:fill="DEEAF6" w:themeFill="accent1" w:themeFillTint="33"/>
          </w:tcPr>
          <w:p w14:paraId="3D0F877F" w14:textId="77777777" w:rsidR="00032B99" w:rsidRPr="009F1C78" w:rsidRDefault="00032B99" w:rsidP="00032B99">
            <w:r w:rsidRPr="009F1C78">
              <w:t>Diriger des équipes</w:t>
            </w:r>
          </w:p>
        </w:tc>
        <w:tc>
          <w:tcPr>
            <w:tcW w:w="1035" w:type="dxa"/>
          </w:tcPr>
          <w:p w14:paraId="17CDED6E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521A43B7" w14:textId="77777777" w:rsidR="00032B99" w:rsidRPr="009F1C78" w:rsidRDefault="00032B99" w:rsidP="00032B99">
            <w:r w:rsidRPr="009F1C78">
              <w:t>Etablir des relations</w:t>
            </w:r>
          </w:p>
        </w:tc>
        <w:tc>
          <w:tcPr>
            <w:tcW w:w="993" w:type="dxa"/>
          </w:tcPr>
          <w:p w14:paraId="54A4AA82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61972070" w14:textId="77777777" w:rsidTr="00710E36">
        <w:tc>
          <w:tcPr>
            <w:tcW w:w="3638" w:type="dxa"/>
            <w:shd w:val="clear" w:color="auto" w:fill="DEEAF6" w:themeFill="accent1" w:themeFillTint="33"/>
          </w:tcPr>
          <w:p w14:paraId="1DD06904" w14:textId="77777777" w:rsidR="00032B99" w:rsidRPr="009F1C78" w:rsidRDefault="00032B99" w:rsidP="00032B99">
            <w:r w:rsidRPr="009F1C78">
              <w:t>Inspirer</w:t>
            </w:r>
          </w:p>
        </w:tc>
        <w:tc>
          <w:tcPr>
            <w:tcW w:w="1035" w:type="dxa"/>
          </w:tcPr>
          <w:p w14:paraId="5F5981E3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07D8CD97" w14:textId="77777777" w:rsidR="00032B99" w:rsidRPr="009F1C78" w:rsidRDefault="00032B99" w:rsidP="00032B99">
            <w:r w:rsidRPr="009F1C78">
              <w:t>Construire des réseaux</w:t>
            </w:r>
          </w:p>
        </w:tc>
        <w:tc>
          <w:tcPr>
            <w:tcW w:w="993" w:type="dxa"/>
          </w:tcPr>
          <w:p w14:paraId="2353D174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4F7CB87F" w14:textId="77777777" w:rsidTr="00710E36">
        <w:tc>
          <w:tcPr>
            <w:tcW w:w="4673" w:type="dxa"/>
            <w:gridSpan w:val="2"/>
            <w:shd w:val="clear" w:color="auto" w:fill="F4B083" w:themeFill="accent2" w:themeFillTint="99"/>
          </w:tcPr>
          <w:p w14:paraId="7DC44598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  <w:r w:rsidRPr="009F1C78">
              <w:rPr>
                <w:b/>
                <w:sz w:val="24"/>
              </w:rPr>
              <w:t>Gestion de son fonctionnement personnel</w:t>
            </w:r>
          </w:p>
        </w:tc>
        <w:tc>
          <w:tcPr>
            <w:tcW w:w="3260" w:type="dxa"/>
          </w:tcPr>
          <w:p w14:paraId="6DAEE169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690A6976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312E9DDC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7EBEB7CD" w14:textId="77777777" w:rsidR="00032B99" w:rsidRPr="009F1C78" w:rsidRDefault="00032B99" w:rsidP="00032B99">
            <w:r>
              <w:t>Faire preuve de respect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759E213D" w14:textId="6EBF1566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4E6E2568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729DF78C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292AB6FC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646ADF41" w14:textId="77777777" w:rsidR="00032B99" w:rsidRPr="009F1C78" w:rsidRDefault="00032B99" w:rsidP="00032B99">
            <w:r>
              <w:t>S’adapter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7303B4C0" w14:textId="33A4CC96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703A186B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7FC7A5A5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3D6FB4D8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66BAA7C1" w14:textId="77777777" w:rsidR="00032B99" w:rsidRPr="009F1C78" w:rsidRDefault="00032B99" w:rsidP="00032B99">
            <w:r>
              <w:t>Faire preuve de faisabilité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21C27886" w14:textId="54496AEF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3C966540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70B72768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2E766AFA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0179AA40" w14:textId="77777777" w:rsidR="00032B99" w:rsidRPr="009F1C78" w:rsidRDefault="00032B99" w:rsidP="00032B99">
            <w:r>
              <w:t>Faire preuve d’engagement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3384FC51" w14:textId="1F9847DD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0FD08992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4E3A525C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02E7C313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0FF2C8FF" w14:textId="77777777" w:rsidR="00032B99" w:rsidRPr="009F1C78" w:rsidRDefault="00032B99" w:rsidP="00032B99">
            <w:r>
              <w:t>Gérer le stress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70159FBF" w14:textId="3009B87C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089E5CAC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3E55F6BF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2B1D14" w14:paraId="7E757C4C" w14:textId="77777777" w:rsidTr="00225068">
        <w:tc>
          <w:tcPr>
            <w:tcW w:w="3638" w:type="dxa"/>
            <w:shd w:val="clear" w:color="auto" w:fill="FBE4D5" w:themeFill="accent2" w:themeFillTint="33"/>
          </w:tcPr>
          <w:p w14:paraId="10336089" w14:textId="77777777" w:rsidR="002B1D14" w:rsidRPr="009F1C78" w:rsidRDefault="002B1D14" w:rsidP="002B1D14">
            <w:r>
              <w:t>S’auto-développer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1E0B16D4" w14:textId="7FF746A8" w:rsidR="002B1D14" w:rsidRDefault="002B1D14" w:rsidP="002B1D14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2A779032" w14:textId="77777777" w:rsidR="002B1D14" w:rsidRDefault="002B1D14" w:rsidP="002B1D14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47E38516" w14:textId="77777777" w:rsidR="002B1D14" w:rsidRDefault="002B1D14" w:rsidP="002B1D14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23E1329D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7C2E719B" w14:textId="77777777" w:rsidR="00032B99" w:rsidRDefault="00032B99" w:rsidP="00032B99">
            <w:r>
              <w:t>Atteindre les objectifs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1CC94D35" w14:textId="4C5EA486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71A3B481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3050B94B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032B99" w14:paraId="2DF2B12F" w14:textId="77777777" w:rsidTr="00032B99">
        <w:tc>
          <w:tcPr>
            <w:tcW w:w="3638" w:type="dxa"/>
            <w:shd w:val="clear" w:color="auto" w:fill="FBE4D5" w:themeFill="accent2" w:themeFillTint="33"/>
          </w:tcPr>
          <w:p w14:paraId="115F65A3" w14:textId="77777777" w:rsidR="00032B99" w:rsidRDefault="00032B99" w:rsidP="00032B99">
            <w:r>
              <w:t>S’impliquer dans l’organisation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13CAE553" w14:textId="61E2FB51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260" w:type="dxa"/>
          </w:tcPr>
          <w:p w14:paraId="69CC6316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993" w:type="dxa"/>
          </w:tcPr>
          <w:p w14:paraId="61023D33" w14:textId="77777777" w:rsidR="00032B99" w:rsidRDefault="00032B99" w:rsidP="00032B9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</w:tbl>
    <w:p w14:paraId="528421E1" w14:textId="77777777" w:rsidR="00F82D1A" w:rsidRDefault="00082C76" w:rsidP="00032B99"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2C76" w14:paraId="46222BC6" w14:textId="77777777" w:rsidTr="00082C76">
        <w:tc>
          <w:tcPr>
            <w:tcW w:w="4531" w:type="dxa"/>
          </w:tcPr>
          <w:p w14:paraId="32148B5B" w14:textId="77777777" w:rsidR="00082C76" w:rsidRDefault="00082C76" w:rsidP="00082C76">
            <w:r>
              <w:rPr>
                <w:b/>
                <w:color w:val="2F5496" w:themeColor="accent5" w:themeShade="BF"/>
                <w:sz w:val="24"/>
              </w:rPr>
              <w:t xml:space="preserve">4.2 Compétences techniques </w:t>
            </w:r>
            <w:r>
              <w:br/>
            </w:r>
          </w:p>
        </w:tc>
        <w:tc>
          <w:tcPr>
            <w:tcW w:w="4531" w:type="dxa"/>
          </w:tcPr>
          <w:p w14:paraId="5932FAFF" w14:textId="77777777" w:rsidR="00082C76" w:rsidRDefault="00082C76" w:rsidP="00082C76">
            <w:pPr>
              <w:rPr>
                <w:b/>
                <w:color w:val="2F5496" w:themeColor="accent5" w:themeShade="BF"/>
                <w:sz w:val="24"/>
              </w:rPr>
            </w:pPr>
            <w:r w:rsidRPr="00082C76">
              <w:rPr>
                <w:b/>
                <w:color w:val="2F5496" w:themeColor="accent5" w:themeShade="BF"/>
                <w:sz w:val="24"/>
              </w:rPr>
              <w:tab/>
            </w:r>
            <w:r w:rsidRPr="001D5945">
              <w:rPr>
                <w:b/>
                <w:color w:val="2F5496" w:themeColor="accent5" w:themeShade="BF"/>
                <w:sz w:val="24"/>
              </w:rPr>
              <w:t>4.3 Attitude attendue</w:t>
            </w:r>
          </w:p>
          <w:p w14:paraId="13D3F9C8" w14:textId="77777777" w:rsidR="00082C76" w:rsidRDefault="00082C76" w:rsidP="00032B99"/>
        </w:tc>
      </w:tr>
      <w:tr w:rsidR="00082C76" w14:paraId="705A280B" w14:textId="77777777" w:rsidTr="00082C76">
        <w:tc>
          <w:tcPr>
            <w:tcW w:w="4531" w:type="dxa"/>
          </w:tcPr>
          <w:p w14:paraId="27F614A9" w14:textId="77777777" w:rsidR="00741F8D" w:rsidRDefault="00082C76" w:rsidP="00082C76">
            <w:pPr>
              <w:jc w:val="both"/>
              <w:rPr>
                <w:b/>
              </w:rPr>
            </w:pPr>
            <w:r w:rsidRPr="00591869">
              <w:rPr>
                <w:b/>
              </w:rPr>
              <w:t xml:space="preserve">Avoir de bonnes connaissances concernant : </w:t>
            </w:r>
          </w:p>
          <w:p w14:paraId="2683670C" w14:textId="50C61EFF" w:rsidR="00741F8D" w:rsidRPr="002D1A3B" w:rsidRDefault="002D1A3B" w:rsidP="002D1A3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41F8D" w:rsidRPr="002D1A3B">
              <w:rPr>
                <w:bCs/>
              </w:rPr>
              <w:t>Les règl</w:t>
            </w:r>
            <w:r w:rsidR="00B31B1C" w:rsidRPr="002D1A3B">
              <w:rPr>
                <w:bCs/>
              </w:rPr>
              <w:t>es de sécurités en matière de gaz et mazout</w:t>
            </w:r>
          </w:p>
          <w:p w14:paraId="1A14EE0F" w14:textId="41C987BA" w:rsidR="00B31B1C" w:rsidRPr="002D1A3B" w:rsidRDefault="002D1A3B" w:rsidP="00741F8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D1A3B">
              <w:rPr>
                <w:bCs/>
              </w:rPr>
              <w:t>Être</w:t>
            </w:r>
            <w:r w:rsidR="00B31B1C" w:rsidRPr="002D1A3B">
              <w:rPr>
                <w:bCs/>
              </w:rPr>
              <w:t xml:space="preserve"> qualifié dans le chauffage et la </w:t>
            </w:r>
            <w:r w:rsidR="004323E4" w:rsidRPr="002D1A3B">
              <w:rPr>
                <w:bCs/>
              </w:rPr>
              <w:t>plomberie</w:t>
            </w:r>
          </w:p>
          <w:p w14:paraId="2FFD7FDB" w14:textId="77777777" w:rsidR="00741F8D" w:rsidRPr="002D1A3B" w:rsidRDefault="004806CA" w:rsidP="00741F8D">
            <w:pPr>
              <w:jc w:val="both"/>
              <w:rPr>
                <w:bCs/>
              </w:rPr>
            </w:pPr>
            <w:r w:rsidRPr="002D1A3B">
              <w:rPr>
                <w:bCs/>
              </w:rPr>
              <w:t>-La connaissance des matériaux de toiture tel que le</w:t>
            </w:r>
            <w:r w:rsidR="00B31B1C" w:rsidRPr="002D1A3B">
              <w:rPr>
                <w:bCs/>
              </w:rPr>
              <w:t xml:space="preserve"> zinc est un plus</w:t>
            </w:r>
            <w:r w:rsidR="00741F8D" w:rsidRPr="002D1A3B">
              <w:rPr>
                <w:bCs/>
              </w:rPr>
              <w:t xml:space="preserve"> </w:t>
            </w:r>
          </w:p>
          <w:p w14:paraId="2B1EB633" w14:textId="77777777" w:rsidR="00082C76" w:rsidRPr="00741F8D" w:rsidRDefault="00082C76" w:rsidP="00741F8D">
            <w:pPr>
              <w:pStyle w:val="Paragraphedeliste"/>
              <w:jc w:val="both"/>
              <w:rPr>
                <w:b/>
              </w:rPr>
            </w:pPr>
            <w:r w:rsidRPr="00741F8D">
              <w:rPr>
                <w:b/>
              </w:rPr>
              <w:lastRenderedPageBreak/>
              <w:br/>
            </w:r>
          </w:p>
          <w:p w14:paraId="54407A7F" w14:textId="77777777" w:rsidR="00741F8D" w:rsidRDefault="00741F8D" w:rsidP="00082C76">
            <w:pPr>
              <w:jc w:val="both"/>
              <w:rPr>
                <w:b/>
                <w:u w:val="single"/>
              </w:rPr>
            </w:pPr>
          </w:p>
          <w:p w14:paraId="48A84E46" w14:textId="77777777" w:rsidR="00082C76" w:rsidRPr="00011B4F" w:rsidRDefault="00082C76" w:rsidP="00082C76">
            <w:pPr>
              <w:jc w:val="both"/>
              <w:rPr>
                <w:b/>
                <w:u w:val="single"/>
              </w:rPr>
            </w:pPr>
            <w:r w:rsidRPr="00011B4F">
              <w:rPr>
                <w:b/>
                <w:u w:val="single"/>
              </w:rPr>
              <w:t>Réglementations-législations</w:t>
            </w:r>
          </w:p>
          <w:p w14:paraId="7BCFC218" w14:textId="77777777" w:rsidR="00DC2485" w:rsidRPr="00741F8D" w:rsidRDefault="00DC2485" w:rsidP="00741F8D">
            <w:pPr>
              <w:spacing w:line="276" w:lineRule="auto"/>
              <w:rPr>
                <w:rFonts w:cs="Arial"/>
              </w:rPr>
            </w:pPr>
          </w:p>
          <w:p w14:paraId="6C561DC9" w14:textId="77777777" w:rsidR="00082C76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591869">
              <w:rPr>
                <w:rFonts w:cs="Arial"/>
              </w:rPr>
              <w:t>Le Règlement de travail.</w:t>
            </w:r>
          </w:p>
          <w:p w14:paraId="3EC186A8" w14:textId="77777777" w:rsidR="006222E6" w:rsidRDefault="006222E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VCA</w:t>
            </w:r>
          </w:p>
          <w:p w14:paraId="21579E65" w14:textId="5FA3E955" w:rsidR="006222E6" w:rsidRPr="00591869" w:rsidRDefault="002D1A3B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Connaissance approfondie</w:t>
            </w:r>
            <w:r w:rsidR="00FE481E">
              <w:rPr>
                <w:rFonts w:cs="Arial"/>
              </w:rPr>
              <w:t xml:space="preserve"> du </w:t>
            </w:r>
            <w:proofErr w:type="spellStart"/>
            <w:r w:rsidR="00FE481E">
              <w:rPr>
                <w:rFonts w:cs="Arial"/>
              </w:rPr>
              <w:t>cerga</w:t>
            </w:r>
            <w:proofErr w:type="spellEnd"/>
          </w:p>
          <w:p w14:paraId="3964477B" w14:textId="77777777" w:rsidR="00082C76" w:rsidRPr="00011B4F" w:rsidRDefault="00082C76" w:rsidP="00082C7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br/>
            </w:r>
            <w:r w:rsidRPr="00011B4F">
              <w:rPr>
                <w:b/>
                <w:u w:val="single"/>
              </w:rPr>
              <w:t>Applications bureautiques</w:t>
            </w:r>
          </w:p>
          <w:p w14:paraId="57171BC3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591869">
              <w:rPr>
                <w:rFonts w:cs="Arial"/>
              </w:rPr>
              <w:t>Outlook</w:t>
            </w:r>
          </w:p>
          <w:p w14:paraId="2C90FF21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591869">
              <w:rPr>
                <w:rFonts w:cs="Arial"/>
              </w:rPr>
              <w:t>Excel</w:t>
            </w:r>
          </w:p>
          <w:p w14:paraId="51984F0F" w14:textId="77777777" w:rsidR="00082C76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591869">
              <w:rPr>
                <w:rFonts w:cs="Arial"/>
              </w:rPr>
              <w:t>Word</w:t>
            </w:r>
          </w:p>
          <w:p w14:paraId="1FE2B3B0" w14:textId="77777777" w:rsidR="00082C76" w:rsidRPr="00591869" w:rsidRDefault="00082C76" w:rsidP="00082C76">
            <w:pPr>
              <w:pStyle w:val="Paragraphedeliste"/>
              <w:rPr>
                <w:rFonts w:cs="Arial"/>
              </w:rPr>
            </w:pPr>
          </w:p>
          <w:p w14:paraId="57142FC4" w14:textId="77777777" w:rsidR="00082C76" w:rsidRPr="00591869" w:rsidRDefault="00082C76" w:rsidP="00082C76">
            <w:pPr>
              <w:jc w:val="both"/>
              <w:rPr>
                <w:b/>
                <w:u w:val="single"/>
              </w:rPr>
            </w:pPr>
            <w:r w:rsidRPr="00591869">
              <w:rPr>
                <w:b/>
                <w:u w:val="single"/>
              </w:rPr>
              <w:t>Techniques d'expression écrite/orale</w:t>
            </w:r>
          </w:p>
          <w:p w14:paraId="3C796153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591869">
              <w:rPr>
                <w:rFonts w:cs="Arial"/>
              </w:rPr>
              <w:t>Communication non-violente</w:t>
            </w:r>
          </w:p>
          <w:p w14:paraId="17976EF1" w14:textId="77777777" w:rsidR="00082C76" w:rsidRDefault="00082C76" w:rsidP="00032B99"/>
        </w:tc>
        <w:tc>
          <w:tcPr>
            <w:tcW w:w="4531" w:type="dxa"/>
          </w:tcPr>
          <w:p w14:paraId="2787D976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lastRenderedPageBreak/>
              <w:t>Dynamisme,</w:t>
            </w:r>
          </w:p>
          <w:p w14:paraId="21AE4967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Bienveillance,</w:t>
            </w:r>
          </w:p>
          <w:p w14:paraId="3642BD79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Agilité,</w:t>
            </w:r>
          </w:p>
          <w:p w14:paraId="396BA89E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Ouverture d’esprit,</w:t>
            </w:r>
          </w:p>
          <w:p w14:paraId="7230912F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Orientation client interne,</w:t>
            </w:r>
          </w:p>
          <w:p w14:paraId="4C3EA578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Orientation solution,</w:t>
            </w:r>
          </w:p>
          <w:p w14:paraId="1A5ECDEE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lastRenderedPageBreak/>
              <w:t>Réactivité</w:t>
            </w:r>
          </w:p>
          <w:p w14:paraId="420ED510" w14:textId="77777777" w:rsidR="00082C76" w:rsidRPr="00591869" w:rsidRDefault="00082C76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  <w:u w:val="single"/>
              </w:rPr>
            </w:pPr>
            <w:r w:rsidRPr="00591869">
              <w:rPr>
                <w:rFonts w:cs="Arial"/>
              </w:rPr>
              <w:t>Fiabilité</w:t>
            </w:r>
          </w:p>
          <w:p w14:paraId="4E10AA18" w14:textId="77777777" w:rsidR="00082C76" w:rsidRDefault="00082C76" w:rsidP="00032B99"/>
        </w:tc>
      </w:tr>
      <w:tr w:rsidR="00741F8D" w14:paraId="60178866" w14:textId="77777777" w:rsidTr="00082C76">
        <w:tc>
          <w:tcPr>
            <w:tcW w:w="4531" w:type="dxa"/>
          </w:tcPr>
          <w:p w14:paraId="4DBF1938" w14:textId="77777777" w:rsidR="00741F8D" w:rsidRPr="00591869" w:rsidRDefault="00741F8D" w:rsidP="00082C76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3737507C" w14:textId="77777777" w:rsidR="00741F8D" w:rsidRPr="00591869" w:rsidRDefault="00741F8D" w:rsidP="00082C76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</w:p>
        </w:tc>
      </w:tr>
    </w:tbl>
    <w:p w14:paraId="01D8ABB7" w14:textId="19E7EBE4" w:rsidR="00082C76" w:rsidRDefault="00F614DF" w:rsidP="00F614DF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82C76">
        <w:rPr>
          <w:b/>
          <w:color w:val="2F5496" w:themeColor="accent5" w:themeShade="BF"/>
          <w:sz w:val="24"/>
        </w:rPr>
        <w:t>POSITIONNEMENT</w:t>
      </w:r>
      <w:r>
        <w:rPr>
          <w:b/>
          <w:color w:val="2F5496" w:themeColor="accent5" w:themeShade="BF"/>
          <w:sz w:val="24"/>
        </w:rPr>
        <w:br/>
      </w:r>
    </w:p>
    <w:tbl>
      <w:tblPr>
        <w:tblpPr w:leftFromText="141" w:rightFromText="141" w:vertAnchor="text" w:horzAnchor="margin" w:tblpY="864"/>
        <w:tblW w:w="8926" w:type="dxa"/>
        <w:tblLayout w:type="fixed"/>
        <w:tblLook w:val="0000" w:firstRow="0" w:lastRow="0" w:firstColumn="0" w:lastColumn="0" w:noHBand="0" w:noVBand="0"/>
      </w:tblPr>
      <w:tblGrid>
        <w:gridCol w:w="2586"/>
        <w:gridCol w:w="4105"/>
        <w:gridCol w:w="2235"/>
      </w:tblGrid>
      <w:tr w:rsidR="00082C76" w:rsidRPr="00E852A0" w14:paraId="7F2C4859" w14:textId="77777777" w:rsidTr="00082C76">
        <w:tc>
          <w:tcPr>
            <w:tcW w:w="2586" w:type="dxa"/>
            <w:shd w:val="clear" w:color="auto" w:fill="auto"/>
          </w:tcPr>
          <w:p w14:paraId="70404C37" w14:textId="77777777" w:rsidR="00082C76" w:rsidRPr="00591869" w:rsidRDefault="00082C76" w:rsidP="00082C76">
            <w:pPr>
              <w:rPr>
                <w:rFonts w:cs="Arial"/>
              </w:rPr>
            </w:pPr>
            <w:r w:rsidRPr="00591869">
              <w:rPr>
                <w:rFonts w:cs="Arial"/>
              </w:rPr>
              <w:t>La fonction assure la direction d’un groupe de :</w:t>
            </w:r>
          </w:p>
        </w:tc>
        <w:tc>
          <w:tcPr>
            <w:tcW w:w="4105" w:type="dxa"/>
            <w:shd w:val="clear" w:color="auto" w:fill="auto"/>
          </w:tcPr>
          <w:p w14:paraId="6DB8D7C9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83978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23E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82C76">
              <w:rPr>
                <w:rFonts w:asciiTheme="minorHAnsi" w:hAnsiTheme="minorHAnsi" w:cs="Arial"/>
              </w:rPr>
              <w:t xml:space="preserve"> </w:t>
            </w:r>
            <w:r w:rsidR="00082C76" w:rsidRPr="00591869">
              <w:rPr>
                <w:rFonts w:asciiTheme="minorHAnsi" w:hAnsiTheme="minorHAnsi" w:cs="Arial"/>
              </w:rPr>
              <w:t>La fonction n’assure pas de direction</w:t>
            </w:r>
          </w:p>
          <w:p w14:paraId="673B29E3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73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5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1 – 10 collaborateurs</w:t>
            </w:r>
          </w:p>
          <w:p w14:paraId="63C2CAA5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6695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2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11 – 20 collaborateurs</w:t>
            </w:r>
          </w:p>
          <w:p w14:paraId="42E50C56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9537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21 – 50 collaborateurs </w:t>
            </w:r>
          </w:p>
          <w:p w14:paraId="68170466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63879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&gt; 50 collaborateurs</w:t>
            </w:r>
          </w:p>
        </w:tc>
        <w:tc>
          <w:tcPr>
            <w:tcW w:w="2235" w:type="dxa"/>
          </w:tcPr>
          <w:p w14:paraId="5610AFFE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225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</w:t>
            </w:r>
            <w:r w:rsidR="00082C76">
              <w:rPr>
                <w:rFonts w:asciiTheme="minorHAnsi" w:hAnsiTheme="minorHAnsi" w:cs="Arial"/>
              </w:rPr>
              <w:t>De n</w:t>
            </w:r>
            <w:r w:rsidR="00082C76" w:rsidRPr="00591869">
              <w:rPr>
                <w:rFonts w:asciiTheme="minorHAnsi" w:hAnsiTheme="minorHAnsi" w:cs="Arial"/>
              </w:rPr>
              <w:t xml:space="preserve">iveau A </w:t>
            </w:r>
          </w:p>
          <w:p w14:paraId="593C958A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7894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</w:t>
            </w:r>
            <w:r w:rsidR="00082C76">
              <w:rPr>
                <w:rFonts w:asciiTheme="minorHAnsi" w:hAnsiTheme="minorHAnsi" w:cs="Arial"/>
              </w:rPr>
              <w:t>De n</w:t>
            </w:r>
            <w:r w:rsidR="00082C76" w:rsidRPr="00591869">
              <w:rPr>
                <w:rFonts w:asciiTheme="minorHAnsi" w:hAnsiTheme="minorHAnsi" w:cs="Arial"/>
              </w:rPr>
              <w:t>iveau B</w:t>
            </w:r>
          </w:p>
          <w:p w14:paraId="0441A90D" w14:textId="77777777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9405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3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</w:t>
            </w:r>
            <w:r w:rsidR="00082C76">
              <w:rPr>
                <w:rFonts w:asciiTheme="minorHAnsi" w:hAnsiTheme="minorHAnsi" w:cs="Arial"/>
              </w:rPr>
              <w:t>De n</w:t>
            </w:r>
            <w:r w:rsidR="00082C76" w:rsidRPr="00591869">
              <w:rPr>
                <w:rFonts w:asciiTheme="minorHAnsi" w:hAnsiTheme="minorHAnsi" w:cs="Arial"/>
              </w:rPr>
              <w:t xml:space="preserve">iveau C </w:t>
            </w:r>
          </w:p>
          <w:p w14:paraId="65FF09FF" w14:textId="2A68BB16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844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</w:t>
            </w:r>
            <w:r w:rsidR="00082C76">
              <w:rPr>
                <w:rFonts w:asciiTheme="minorHAnsi" w:hAnsiTheme="minorHAnsi" w:cs="Arial"/>
              </w:rPr>
              <w:t>De n</w:t>
            </w:r>
            <w:r w:rsidR="00082C76" w:rsidRPr="00591869">
              <w:rPr>
                <w:rFonts w:asciiTheme="minorHAnsi" w:hAnsiTheme="minorHAnsi" w:cs="Arial"/>
              </w:rPr>
              <w:t xml:space="preserve">iveau D </w:t>
            </w:r>
          </w:p>
          <w:p w14:paraId="042F7746" w14:textId="76429E89" w:rsidR="00082C76" w:rsidRPr="00591869" w:rsidRDefault="00000000" w:rsidP="00082C76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74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2C76" w:rsidRPr="00591869">
              <w:rPr>
                <w:rFonts w:asciiTheme="minorHAnsi" w:hAnsiTheme="minorHAnsi" w:cs="Arial"/>
              </w:rPr>
              <w:t xml:space="preserve">  </w:t>
            </w:r>
            <w:r w:rsidR="00082C76">
              <w:rPr>
                <w:rFonts w:asciiTheme="minorHAnsi" w:hAnsiTheme="minorHAnsi" w:cs="Arial"/>
              </w:rPr>
              <w:t>De n</w:t>
            </w:r>
            <w:r w:rsidR="00082C76" w:rsidRPr="00591869">
              <w:rPr>
                <w:rFonts w:asciiTheme="minorHAnsi" w:hAnsiTheme="minorHAnsi" w:cs="Arial"/>
              </w:rPr>
              <w:t>iveau E</w:t>
            </w:r>
          </w:p>
          <w:p w14:paraId="2BFF60AB" w14:textId="77777777" w:rsidR="00082C76" w:rsidRDefault="00082C76" w:rsidP="00082C76">
            <w:pPr>
              <w:pStyle w:val="PuceTexte1"/>
              <w:numPr>
                <w:ilvl w:val="0"/>
                <w:numId w:val="0"/>
              </w:numPr>
              <w:tabs>
                <w:tab w:val="left" w:pos="708"/>
              </w:tabs>
              <w:spacing w:before="0" w:line="360" w:lineRule="auto"/>
              <w:ind w:left="567" w:hanging="283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0E0826E" w14:textId="5679C7D9" w:rsidR="00267C87" w:rsidRPr="00082C76" w:rsidRDefault="00267C87" w:rsidP="00F614DF">
      <w:pPr>
        <w:pStyle w:val="Paragraphedeliste"/>
        <w:rPr>
          <w:b/>
          <w:color w:val="2F5496" w:themeColor="accent5" w:themeShade="BF"/>
          <w:sz w:val="24"/>
        </w:rPr>
      </w:pPr>
    </w:p>
    <w:p w14:paraId="1FF898CB" w14:textId="77777777" w:rsidR="00082C76" w:rsidRDefault="00082C76" w:rsidP="00082C76">
      <w:pPr>
        <w:pStyle w:val="Paragraphedeliste"/>
        <w:rPr>
          <w:b/>
          <w:color w:val="2F5496" w:themeColor="accent5" w:themeShade="BF"/>
          <w:sz w:val="24"/>
        </w:rPr>
      </w:pPr>
    </w:p>
    <w:p w14:paraId="1F0A6DA1" w14:textId="77777777" w:rsidR="00267C87" w:rsidRPr="00233FF1" w:rsidRDefault="00267C87" w:rsidP="00233FF1">
      <w:pPr>
        <w:pStyle w:val="Paragraphedeliste"/>
        <w:numPr>
          <w:ilvl w:val="0"/>
          <w:numId w:val="3"/>
        </w:numPr>
        <w:rPr>
          <w:b/>
          <w:color w:val="2F5496" w:themeColor="accent5" w:themeShade="BF"/>
          <w:sz w:val="24"/>
        </w:rPr>
      </w:pPr>
      <w:r w:rsidRPr="00082C76">
        <w:rPr>
          <w:b/>
          <w:color w:val="2F5496" w:themeColor="accent5" w:themeShade="BF"/>
          <w:sz w:val="24"/>
        </w:rPr>
        <w:t>CONDITIONS D’ACCES</w:t>
      </w:r>
      <w:r w:rsidR="00082C76" w:rsidRPr="00233FF1">
        <w:rPr>
          <w:b/>
          <w:color w:val="2F5496" w:themeColor="accent5" w:themeShade="BF"/>
          <w:sz w:val="24"/>
        </w:rPr>
        <w:br/>
      </w:r>
    </w:p>
    <w:p w14:paraId="6E1C70B5" w14:textId="02B902CD" w:rsidR="00FC7558" w:rsidRDefault="00F614DF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Être en possession d’un</w:t>
      </w:r>
      <w:r w:rsidR="00FC7558">
        <w:rPr>
          <w:rFonts w:cs="Arial"/>
        </w:rPr>
        <w:t xml:space="preserve"> CES</w:t>
      </w:r>
      <w:r w:rsidR="002D1A3B">
        <w:rPr>
          <w:rFonts w:cs="Arial"/>
        </w:rPr>
        <w:t>I</w:t>
      </w:r>
    </w:p>
    <w:p w14:paraId="541CCAEF" w14:textId="77777777" w:rsidR="00082C76" w:rsidRDefault="006222E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proofErr w:type="spellStart"/>
      <w:r>
        <w:rPr>
          <w:rFonts w:cs="Arial"/>
        </w:rPr>
        <w:t>Etr</w:t>
      </w:r>
      <w:r w:rsidR="00233FF1">
        <w:rPr>
          <w:rFonts w:cs="Arial"/>
        </w:rPr>
        <w:t>e</w:t>
      </w:r>
      <w:proofErr w:type="spellEnd"/>
      <w:r w:rsidR="00233FF1">
        <w:rPr>
          <w:rFonts w:cs="Arial"/>
        </w:rPr>
        <w:t xml:space="preserve"> diplômé</w:t>
      </w:r>
      <w:r w:rsidR="00736FA5">
        <w:rPr>
          <w:rFonts w:cs="Arial"/>
        </w:rPr>
        <w:t>, qualifié ou avoir réussi une validation de compétence</w:t>
      </w:r>
      <w:r w:rsidR="00233FF1">
        <w:rPr>
          <w:rFonts w:cs="Arial"/>
        </w:rPr>
        <w:t xml:space="preserve"> comme Installateur chauffagiste plombier</w:t>
      </w:r>
    </w:p>
    <w:p w14:paraId="6FA22457" w14:textId="017D5798" w:rsidR="006222E6" w:rsidRDefault="006222E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Ou </w:t>
      </w:r>
      <w:r w:rsidR="00F614DF">
        <w:rPr>
          <w:rFonts w:cs="Arial"/>
        </w:rPr>
        <w:t>avoir p</w:t>
      </w:r>
      <w:r>
        <w:rPr>
          <w:rFonts w:cs="Arial"/>
        </w:rPr>
        <w:t xml:space="preserve">asser </w:t>
      </w:r>
      <w:r w:rsidR="002D1A3B">
        <w:rPr>
          <w:rFonts w:cs="Arial"/>
        </w:rPr>
        <w:t>une formation reconnue et validée</w:t>
      </w:r>
      <w:r w:rsidR="00233FF1">
        <w:rPr>
          <w:rFonts w:cs="Arial"/>
        </w:rPr>
        <w:t xml:space="preserve"> comme chauffagiste</w:t>
      </w:r>
    </w:p>
    <w:p w14:paraId="3A58FE90" w14:textId="0E1A39FE" w:rsidR="006222E6" w:rsidRDefault="006222E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Avoir </w:t>
      </w:r>
      <w:r w:rsidR="00F614DF">
        <w:rPr>
          <w:rFonts w:cs="Arial"/>
        </w:rPr>
        <w:t>min</w:t>
      </w:r>
      <w:r>
        <w:rPr>
          <w:rFonts w:cs="Arial"/>
        </w:rPr>
        <w:t xml:space="preserve"> 5 ans d’expér</w:t>
      </w:r>
      <w:r w:rsidR="00233FF1">
        <w:rPr>
          <w:rFonts w:cs="Arial"/>
        </w:rPr>
        <w:t>ience</w:t>
      </w:r>
      <w:r w:rsidR="002D1A3B">
        <w:rPr>
          <w:rFonts w:cs="Arial"/>
        </w:rPr>
        <w:t>s</w:t>
      </w:r>
      <w:r w:rsidR="00233FF1">
        <w:rPr>
          <w:rFonts w:cs="Arial"/>
        </w:rPr>
        <w:t xml:space="preserve"> dans le domaine du chauffage et de la </w:t>
      </w:r>
      <w:r w:rsidR="003319CD">
        <w:rPr>
          <w:rFonts w:cs="Arial"/>
        </w:rPr>
        <w:t>plomberie</w:t>
      </w:r>
    </w:p>
    <w:p w14:paraId="1F2F8E08" w14:textId="77777777" w:rsidR="00F614DF" w:rsidRPr="004806CA" w:rsidRDefault="00F614DF" w:rsidP="00F614DF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4806CA">
        <w:rPr>
          <w:rFonts w:cstheme="minorHAnsi"/>
        </w:rPr>
        <w:t>Etre</w:t>
      </w:r>
      <w:proofErr w:type="spellEnd"/>
      <w:r w:rsidRPr="004806CA">
        <w:rPr>
          <w:rFonts w:cstheme="minorHAnsi"/>
        </w:rPr>
        <w:t xml:space="preserve"> agrée </w:t>
      </w:r>
      <w:proofErr w:type="spellStart"/>
      <w:r w:rsidRPr="004806CA">
        <w:rPr>
          <w:rFonts w:cstheme="minorHAnsi"/>
        </w:rPr>
        <w:t>Cerga</w:t>
      </w:r>
      <w:proofErr w:type="spellEnd"/>
    </w:p>
    <w:p w14:paraId="0FE8011C" w14:textId="77777777" w:rsidR="00F614DF" w:rsidRPr="00874EF1" w:rsidRDefault="00F614DF" w:rsidP="00F614DF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874EF1">
        <w:rPr>
          <w:rFonts w:cstheme="minorHAnsi"/>
        </w:rPr>
        <w:t>Etre</w:t>
      </w:r>
      <w:proofErr w:type="spellEnd"/>
      <w:r w:rsidRPr="00874EF1">
        <w:rPr>
          <w:rFonts w:cstheme="minorHAnsi"/>
        </w:rPr>
        <w:t xml:space="preserve"> en possession du G1 et G2 est un atout</w:t>
      </w:r>
    </w:p>
    <w:p w14:paraId="76EA8EF3" w14:textId="251DA659" w:rsidR="00F614DF" w:rsidRDefault="00F614DF" w:rsidP="00F614DF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74EF1">
        <w:rPr>
          <w:rFonts w:cstheme="minorHAnsi"/>
        </w:rPr>
        <w:t>Avoir les connaissances en régulation de chauffage</w:t>
      </w:r>
    </w:p>
    <w:p w14:paraId="38781090" w14:textId="0C3B614F" w:rsidR="00F614DF" w:rsidRPr="00591869" w:rsidRDefault="00F614DF" w:rsidP="00F614DF">
      <w:pPr>
        <w:pStyle w:val="Paragraphedeliste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Savoir utiliser AUTOCAD ou tout autre logiciel de dessin est un plus</w:t>
      </w:r>
    </w:p>
    <w:p w14:paraId="032AB5F4" w14:textId="77777777" w:rsidR="00082C76" w:rsidRP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t>Être agile, capable d'évoluer dans un environnement en transformation et avoir envie de faire progresser une grande organisation ;</w:t>
      </w:r>
    </w:p>
    <w:p w14:paraId="18930ABD" w14:textId="1BE05E8C" w:rsidR="00082C76" w:rsidRP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t>Être</w:t>
      </w:r>
      <w:r w:rsidR="00DC2485">
        <w:rPr>
          <w:rFonts w:cs="Arial"/>
        </w:rPr>
        <w:t xml:space="preserve"> disponible </w:t>
      </w:r>
      <w:r w:rsidR="00F614DF">
        <w:rPr>
          <w:rFonts w:cs="Arial"/>
        </w:rPr>
        <w:t>(</w:t>
      </w:r>
      <w:r w:rsidR="00DC2485">
        <w:rPr>
          <w:rFonts w:cs="Arial"/>
        </w:rPr>
        <w:t>parfois le soi</w:t>
      </w:r>
      <w:r w:rsidR="00F614DF">
        <w:rPr>
          <w:rFonts w:cs="Arial"/>
        </w:rPr>
        <w:t>r</w:t>
      </w:r>
      <w:r w:rsidR="00DC2485">
        <w:rPr>
          <w:rFonts w:cs="Arial"/>
        </w:rPr>
        <w:t xml:space="preserve"> et le week-end</w:t>
      </w:r>
      <w:r w:rsidR="00F614DF">
        <w:rPr>
          <w:rFonts w:cs="Arial"/>
        </w:rPr>
        <w:t>)</w:t>
      </w:r>
      <w:r w:rsidR="00DC2485">
        <w:rPr>
          <w:rFonts w:cs="Arial"/>
        </w:rPr>
        <w:t xml:space="preserve"> pour les évènements </w:t>
      </w:r>
      <w:r w:rsidR="00F614DF">
        <w:rPr>
          <w:rFonts w:cs="Arial"/>
        </w:rPr>
        <w:t xml:space="preserve">de </w:t>
      </w:r>
      <w:proofErr w:type="gramStart"/>
      <w:r w:rsidR="00F614DF">
        <w:rPr>
          <w:rFonts w:cs="Arial"/>
        </w:rPr>
        <w:t>travail</w:t>
      </w:r>
      <w:r w:rsidRPr="00082C76">
        <w:rPr>
          <w:rFonts w:cs="Arial"/>
        </w:rPr>
        <w:t>;</w:t>
      </w:r>
      <w:proofErr w:type="gramEnd"/>
    </w:p>
    <w:p w14:paraId="5C0FB7DF" w14:textId="77777777" w:rsidR="00082C76" w:rsidRP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t>Aimer le contact humain,</w:t>
      </w:r>
    </w:p>
    <w:p w14:paraId="620DD43B" w14:textId="77777777" w:rsidR="00082C76" w:rsidRP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lastRenderedPageBreak/>
        <w:t>Être à l’écoute,</w:t>
      </w:r>
    </w:p>
    <w:p w14:paraId="4793BCB1" w14:textId="77777777" w:rsid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t>Être orienté solution et proactif.ve,</w:t>
      </w:r>
    </w:p>
    <w:p w14:paraId="09BAA34D" w14:textId="77777777" w:rsidR="000459BB" w:rsidRPr="000459BB" w:rsidRDefault="000459BB" w:rsidP="000459BB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Doit être titulaire du permis de conduite de catégorie B </w:t>
      </w:r>
    </w:p>
    <w:p w14:paraId="58178202" w14:textId="77777777" w:rsidR="00082C76" w:rsidRPr="00082C76" w:rsidRDefault="00082C76" w:rsidP="00082C76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082C76">
        <w:rPr>
          <w:rFonts w:cs="Arial"/>
        </w:rPr>
        <w:t>Être bilingue est un atout.</w:t>
      </w:r>
    </w:p>
    <w:p w14:paraId="2E01DE8B" w14:textId="5BD0472A" w:rsidR="002D1A3B" w:rsidRDefault="002D1A3B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046EFF2" w14:textId="1C700104" w:rsidR="002B1D14" w:rsidRDefault="002B1D14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FE3B1BA" w14:textId="09C91150" w:rsidR="002B1D14" w:rsidRDefault="002B1D14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1A9DD9E" w14:textId="6CA7A8AC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76FECA1D" w14:textId="279CBB0A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2C035E4" w14:textId="62E03BB3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F5F33FE" w14:textId="125A7BAE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344784F9" w14:textId="36C5183A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23F45C2" w14:textId="1063F168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530D2A9" w14:textId="1D0E79DC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F65A5F1" w14:textId="099BF129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3E7F66DF" w14:textId="389A3C99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10138D48" w14:textId="591FB282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30101DA3" w14:textId="754DCC14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49B219D" w14:textId="0E6551BD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5FFD80FF" w14:textId="1B4A9F7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18D45021" w14:textId="2412C8CC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7FAE0688" w14:textId="523D9A19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204D9351" w14:textId="5B1942EC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73292FEC" w14:textId="2F2F399E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41C23917" w14:textId="53150743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8C4825C" w14:textId="55C9E846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3DE0B200" w14:textId="70198B6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1F05F3B8" w14:textId="426392B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1004B27" w14:textId="034FD463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28939CCE" w14:textId="41F34AB6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2D85F854" w14:textId="07948656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7F24038" w14:textId="5396A046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548F87E7" w14:textId="7777777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C65E6B3" w14:textId="3C502703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9F56A97" w14:textId="07070E28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34B6CC34" w14:textId="63C4BF2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DE63A53" w14:textId="54583EFE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587582FE" w14:textId="77777777" w:rsidR="00F24980" w:rsidRDefault="00F24980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1F36B35F" w14:textId="108C1257" w:rsidR="002B1D14" w:rsidRDefault="002B1D14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68A84A60" w14:textId="77777777" w:rsidR="002B1D14" w:rsidRPr="002D1A3B" w:rsidRDefault="002B1D14" w:rsidP="002D1A3B">
      <w:pPr>
        <w:pStyle w:val="Paragraphedeliste"/>
        <w:spacing w:after="0" w:line="240" w:lineRule="auto"/>
        <w:jc w:val="both"/>
        <w:rPr>
          <w:rFonts w:cs="Arial"/>
          <w:i/>
          <w:sz w:val="20"/>
        </w:rPr>
      </w:pPr>
    </w:p>
    <w:p w14:paraId="04B57714" w14:textId="77777777" w:rsidR="002D1A3B" w:rsidRPr="002D1A3B" w:rsidRDefault="002D1A3B" w:rsidP="002D1A3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5044A8" wp14:editId="1166C2D1">
            <wp:simplePos x="0" y="0"/>
            <wp:positionH relativeFrom="page">
              <wp:align>left</wp:align>
            </wp:positionH>
            <wp:positionV relativeFrom="paragraph">
              <wp:posOffset>1350645</wp:posOffset>
            </wp:positionV>
            <wp:extent cx="5760720" cy="92964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3B">
        <w:rPr>
          <w:rFonts w:cs="Arial"/>
          <w:i/>
          <w:sz w:val="20"/>
        </w:rPr>
        <w:t xml:space="preserve">[Remarque : Les actions principales décrites ci-dessus représentent 80% des responsabilités (soit la majorité) des tâches qui seront confiées au/à la titulaire de la fonction. Par conséquent, le/la titulaire de la fonction pourra se voir confier des responsabilités et/ou tâches qui ne sont pas décrites ci-dessus et qui auront un caractère plus ponctuel ou temporaire. Les tâches décrites pour illustrer les domaines de résultat ne sont pas exhaustives et sont données à titre indicatif. En fonction d’une part des besoins et urgences de l’Administration et d’autre part des ressources disponibles, il est demandé au/à la titulaire de la fonction d’assurer toute autre tâche définie par la direction dans le respect des compétences du/de la </w:t>
      </w:r>
      <w:proofErr w:type="spellStart"/>
      <w:r w:rsidRPr="002D1A3B">
        <w:rPr>
          <w:rFonts w:cs="Arial"/>
          <w:i/>
          <w:sz w:val="20"/>
        </w:rPr>
        <w:t>collaborateur</w:t>
      </w:r>
      <w:r w:rsidRPr="002D1A3B">
        <w:rPr>
          <w:i/>
          <w:sz w:val="20"/>
        </w:rPr>
        <w:t>·trice</w:t>
      </w:r>
      <w:proofErr w:type="spellEnd"/>
      <w:r w:rsidRPr="002D1A3B">
        <w:rPr>
          <w:i/>
          <w:sz w:val="20"/>
        </w:rPr>
        <w:t>, de ses missions ordinaires</w:t>
      </w:r>
      <w:r w:rsidRPr="002D1A3B">
        <w:rPr>
          <w:rFonts w:cs="Arial"/>
          <w:i/>
          <w:sz w:val="20"/>
        </w:rPr>
        <w:t xml:space="preserve"> et des instructions communiquées, de développer le niveau de polyvalence et d’apporter – pour une période déterminée – son soutien à un autre service qui a exprimé le besoin de renfort.]</w:t>
      </w:r>
    </w:p>
    <w:p w14:paraId="18E37A0B" w14:textId="77777777" w:rsidR="00267C87" w:rsidRPr="002D1A3B" w:rsidRDefault="00267C87" w:rsidP="00466809">
      <w:pPr>
        <w:pStyle w:val="Paragraphedeliste"/>
        <w:numPr>
          <w:ilvl w:val="0"/>
          <w:numId w:val="4"/>
        </w:numPr>
        <w:rPr>
          <w:b/>
          <w:color w:val="2F5496" w:themeColor="accent5" w:themeShade="BF"/>
          <w:sz w:val="24"/>
        </w:rPr>
      </w:pPr>
    </w:p>
    <w:sectPr w:rsidR="00267C87" w:rsidRPr="002D1A3B" w:rsidSect="00741F8D"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64C4" w14:textId="77777777" w:rsidR="00E3406F" w:rsidRDefault="00E3406F" w:rsidP="003E2BEF">
      <w:pPr>
        <w:spacing w:after="0" w:line="240" w:lineRule="auto"/>
      </w:pPr>
      <w:r>
        <w:separator/>
      </w:r>
    </w:p>
  </w:endnote>
  <w:endnote w:type="continuationSeparator" w:id="0">
    <w:p w14:paraId="5651D80A" w14:textId="77777777" w:rsidR="00E3406F" w:rsidRDefault="00E3406F" w:rsidP="003E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900776"/>
      <w:docPartObj>
        <w:docPartGallery w:val="Page Numbers (Bottom of Page)"/>
        <w:docPartUnique/>
      </w:docPartObj>
    </w:sdtPr>
    <w:sdtContent>
      <w:p w14:paraId="09D43D00" w14:textId="77777777" w:rsidR="00032B99" w:rsidRDefault="00032B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26" w:rsidRPr="007C4B26">
          <w:rPr>
            <w:noProof/>
            <w:lang w:val="fr-FR"/>
          </w:rPr>
          <w:t>1</w:t>
        </w:r>
        <w:r>
          <w:fldChar w:fldCharType="end"/>
        </w:r>
      </w:p>
    </w:sdtContent>
  </w:sdt>
  <w:p w14:paraId="2E34F1C2" w14:textId="77777777" w:rsidR="00032B99" w:rsidRDefault="00032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6E8E" w14:textId="77777777" w:rsidR="00E3406F" w:rsidRDefault="00E3406F" w:rsidP="003E2BEF">
      <w:pPr>
        <w:spacing w:after="0" w:line="240" w:lineRule="auto"/>
      </w:pPr>
      <w:r>
        <w:separator/>
      </w:r>
    </w:p>
  </w:footnote>
  <w:footnote w:type="continuationSeparator" w:id="0">
    <w:p w14:paraId="127B6208" w14:textId="77777777" w:rsidR="00E3406F" w:rsidRDefault="00E3406F" w:rsidP="003E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6C71DF1"/>
    <w:multiLevelType w:val="hybridMultilevel"/>
    <w:tmpl w:val="1CCAF2C8"/>
    <w:lvl w:ilvl="0" w:tplc="BF7C6D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03F"/>
    <w:multiLevelType w:val="hybridMultilevel"/>
    <w:tmpl w:val="A6E8BA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51C"/>
    <w:multiLevelType w:val="hybridMultilevel"/>
    <w:tmpl w:val="F32C6E5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22560"/>
    <w:multiLevelType w:val="multilevel"/>
    <w:tmpl w:val="817AB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FBD790C"/>
    <w:multiLevelType w:val="hybridMultilevel"/>
    <w:tmpl w:val="36F0FB52"/>
    <w:lvl w:ilvl="0" w:tplc="876A85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350A3"/>
    <w:multiLevelType w:val="hybridMultilevel"/>
    <w:tmpl w:val="1046CF1A"/>
    <w:lvl w:ilvl="0" w:tplc="C302C2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5322">
    <w:abstractNumId w:val="5"/>
  </w:num>
  <w:num w:numId="2" w16cid:durableId="2092388563">
    <w:abstractNumId w:val="6"/>
  </w:num>
  <w:num w:numId="3" w16cid:durableId="1734742701">
    <w:abstractNumId w:val="4"/>
  </w:num>
  <w:num w:numId="4" w16cid:durableId="1745833605">
    <w:abstractNumId w:val="1"/>
  </w:num>
  <w:num w:numId="5" w16cid:durableId="1856069483">
    <w:abstractNumId w:val="0"/>
  </w:num>
  <w:num w:numId="6" w16cid:durableId="428698034">
    <w:abstractNumId w:val="2"/>
  </w:num>
  <w:num w:numId="7" w16cid:durableId="16216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09"/>
    <w:rsid w:val="00011B4F"/>
    <w:rsid w:val="00032B99"/>
    <w:rsid w:val="000459BB"/>
    <w:rsid w:val="000573A5"/>
    <w:rsid w:val="00082C76"/>
    <w:rsid w:val="000A1BA2"/>
    <w:rsid w:val="00145880"/>
    <w:rsid w:val="001563BF"/>
    <w:rsid w:val="001D5945"/>
    <w:rsid w:val="00223208"/>
    <w:rsid w:val="00227F2F"/>
    <w:rsid w:val="00233FF1"/>
    <w:rsid w:val="00251824"/>
    <w:rsid w:val="00267C87"/>
    <w:rsid w:val="002A3C53"/>
    <w:rsid w:val="002B1D14"/>
    <w:rsid w:val="002B1ED4"/>
    <w:rsid w:val="002D1A3B"/>
    <w:rsid w:val="003279A6"/>
    <w:rsid w:val="003319CD"/>
    <w:rsid w:val="00363CC4"/>
    <w:rsid w:val="00383DE1"/>
    <w:rsid w:val="003934A9"/>
    <w:rsid w:val="003B257C"/>
    <w:rsid w:val="003E2BEF"/>
    <w:rsid w:val="004323E4"/>
    <w:rsid w:val="00466809"/>
    <w:rsid w:val="00470A34"/>
    <w:rsid w:val="004806CA"/>
    <w:rsid w:val="004A7BF1"/>
    <w:rsid w:val="00501723"/>
    <w:rsid w:val="005058D5"/>
    <w:rsid w:val="00591869"/>
    <w:rsid w:val="005E6C1D"/>
    <w:rsid w:val="006222E6"/>
    <w:rsid w:val="006257F2"/>
    <w:rsid w:val="006E24F9"/>
    <w:rsid w:val="00710E36"/>
    <w:rsid w:val="00736FA5"/>
    <w:rsid w:val="00741F8D"/>
    <w:rsid w:val="007460E8"/>
    <w:rsid w:val="007543E9"/>
    <w:rsid w:val="00760656"/>
    <w:rsid w:val="00760980"/>
    <w:rsid w:val="00773774"/>
    <w:rsid w:val="00783198"/>
    <w:rsid w:val="007C4B26"/>
    <w:rsid w:val="00804F2F"/>
    <w:rsid w:val="0082047F"/>
    <w:rsid w:val="00874EF1"/>
    <w:rsid w:val="008D19BE"/>
    <w:rsid w:val="008D38C2"/>
    <w:rsid w:val="008F0F60"/>
    <w:rsid w:val="008F2015"/>
    <w:rsid w:val="00926C24"/>
    <w:rsid w:val="0096722F"/>
    <w:rsid w:val="0099490B"/>
    <w:rsid w:val="009F1C78"/>
    <w:rsid w:val="00AA1F0F"/>
    <w:rsid w:val="00AD13B7"/>
    <w:rsid w:val="00AF148A"/>
    <w:rsid w:val="00B31B1C"/>
    <w:rsid w:val="00B3281D"/>
    <w:rsid w:val="00B5104F"/>
    <w:rsid w:val="00B64371"/>
    <w:rsid w:val="00BA683C"/>
    <w:rsid w:val="00C70776"/>
    <w:rsid w:val="00C75C9D"/>
    <w:rsid w:val="00CA165C"/>
    <w:rsid w:val="00CD0032"/>
    <w:rsid w:val="00DA08EA"/>
    <w:rsid w:val="00DB6861"/>
    <w:rsid w:val="00DC2485"/>
    <w:rsid w:val="00DF2C33"/>
    <w:rsid w:val="00E02546"/>
    <w:rsid w:val="00E3406F"/>
    <w:rsid w:val="00E72DEB"/>
    <w:rsid w:val="00E91DD5"/>
    <w:rsid w:val="00E97460"/>
    <w:rsid w:val="00F2122E"/>
    <w:rsid w:val="00F24980"/>
    <w:rsid w:val="00F24A97"/>
    <w:rsid w:val="00F614DF"/>
    <w:rsid w:val="00F82D1A"/>
    <w:rsid w:val="00FC72F6"/>
    <w:rsid w:val="00FC7558"/>
    <w:rsid w:val="00FE481E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118"/>
  <w15:chartTrackingRefBased/>
  <w15:docId w15:val="{7D726A2E-0037-4EE9-893F-20244F6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8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668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Policepardfaut"/>
    <w:rsid w:val="00011B4F"/>
  </w:style>
  <w:style w:type="paragraph" w:styleId="En-tte">
    <w:name w:val="header"/>
    <w:basedOn w:val="Normal"/>
    <w:link w:val="En-tteCar"/>
    <w:uiPriority w:val="99"/>
    <w:unhideWhenUsed/>
    <w:rsid w:val="0003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B99"/>
  </w:style>
  <w:style w:type="paragraph" w:styleId="Pieddepage">
    <w:name w:val="footer"/>
    <w:basedOn w:val="Normal"/>
    <w:link w:val="PieddepageCar"/>
    <w:uiPriority w:val="99"/>
    <w:unhideWhenUsed/>
    <w:rsid w:val="0003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B99"/>
  </w:style>
  <w:style w:type="paragraph" w:customStyle="1" w:styleId="PuceTexte1">
    <w:name w:val="Puce Texte 1"/>
    <w:aliases w:val="Bullet Text 1"/>
    <w:basedOn w:val="Normal"/>
    <w:rsid w:val="00591869"/>
    <w:pPr>
      <w:numPr>
        <w:numId w:val="5"/>
      </w:numPr>
      <w:spacing w:before="60" w:after="0" w:line="240" w:lineRule="auto"/>
    </w:pPr>
    <w:rPr>
      <w:rFonts w:ascii="Verdana" w:eastAsia="Calibri" w:hAnsi="Verdana" w:cs="Times New Roman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643C-E769-4D22-8FF8-89DB54B5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de Molenbeek St Jean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MertensK</cp:lastModifiedBy>
  <cp:revision>7</cp:revision>
  <cp:lastPrinted>2022-09-29T13:27:00Z</cp:lastPrinted>
  <dcterms:created xsi:type="dcterms:W3CDTF">2023-02-01T12:45:00Z</dcterms:created>
  <dcterms:modified xsi:type="dcterms:W3CDTF">2023-02-06T11:06:00Z</dcterms:modified>
</cp:coreProperties>
</file>