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96F7" w14:textId="0DB7A463" w:rsidR="00A22714" w:rsidRPr="009D616D" w:rsidRDefault="00A22714" w:rsidP="00A22714">
      <w:pPr>
        <w:rPr>
          <w:lang w:val="nl-BE"/>
        </w:rPr>
      </w:pPr>
      <w:r w:rsidRPr="009D616D">
        <w:rPr>
          <w:lang w:val="nl-BE"/>
        </w:rPr>
        <w:t xml:space="preserve"> </w:t>
      </w:r>
    </w:p>
    <w:p w14:paraId="129A61B7" w14:textId="77777777" w:rsidR="00A22714" w:rsidRPr="009D616D" w:rsidRDefault="00A22714" w:rsidP="00A22714">
      <w:pPr>
        <w:jc w:val="center"/>
        <w:rPr>
          <w:b/>
          <w:color w:val="2F5496" w:themeColor="accent5" w:themeShade="BF"/>
          <w:sz w:val="32"/>
          <w:lang w:val="nl-BE"/>
        </w:rPr>
      </w:pPr>
      <w:r>
        <w:rPr>
          <w:b/>
          <w:color w:val="2F5496" w:themeColor="accent5" w:themeShade="BF"/>
          <w:sz w:val="32"/>
          <w:lang w:val="nl-BE"/>
        </w:rPr>
        <w:t>FU</w:t>
      </w:r>
      <w:r w:rsidRPr="009D616D">
        <w:rPr>
          <w:b/>
          <w:color w:val="2F5496" w:themeColor="accent5" w:themeShade="BF"/>
          <w:sz w:val="32"/>
          <w:lang w:val="nl-BE"/>
        </w:rPr>
        <w:t>NCTI</w:t>
      </w:r>
      <w:r>
        <w:rPr>
          <w:b/>
          <w:color w:val="2F5496" w:themeColor="accent5" w:themeShade="BF"/>
          <w:sz w:val="32"/>
          <w:lang w:val="nl-BE"/>
        </w:rPr>
        <w:t>EOMSCHRIJVING</w:t>
      </w:r>
    </w:p>
    <w:p w14:paraId="47A3771B" w14:textId="392CE20E" w:rsidR="00A22714" w:rsidRPr="009D616D" w:rsidRDefault="007A5F92" w:rsidP="00A22714">
      <w:pPr>
        <w:jc w:val="center"/>
        <w:rPr>
          <w:color w:val="FFC000"/>
          <w:sz w:val="36"/>
          <w:lang w:val="nl-BE"/>
        </w:rPr>
      </w:pPr>
      <w:r w:rsidRPr="007A5F92">
        <w:rPr>
          <w:color w:val="FFC000"/>
          <w:sz w:val="36"/>
          <w:lang w:val="nl-BE"/>
        </w:rPr>
        <w:t xml:space="preserve"> </w:t>
      </w:r>
      <w:r w:rsidR="00262942" w:rsidRPr="00262942">
        <w:rPr>
          <w:color w:val="FFC000"/>
          <w:sz w:val="36"/>
          <w:lang w:val="nl-BE"/>
        </w:rPr>
        <w:t>EDUCATIEF MEDEWERKER (M/V/X)</w:t>
      </w:r>
      <w:r w:rsidR="00262942" w:rsidRPr="009D616D">
        <w:rPr>
          <w:color w:val="FFC000"/>
          <w:sz w:val="36"/>
          <w:lang w:val="nl-BE"/>
        </w:rPr>
        <w:t xml:space="preserve"> </w:t>
      </w:r>
    </w:p>
    <w:p w14:paraId="651D278A" w14:textId="77777777" w:rsidR="00A22714" w:rsidRPr="009D616D" w:rsidRDefault="00A22714" w:rsidP="00A22714">
      <w:pPr>
        <w:pStyle w:val="Paragraphedeliste"/>
        <w:numPr>
          <w:ilvl w:val="0"/>
          <w:numId w:val="3"/>
        </w:numPr>
        <w:rPr>
          <w:b/>
          <w:color w:val="2F5496" w:themeColor="accent5" w:themeShade="BF"/>
          <w:sz w:val="24"/>
          <w:lang w:val="nl-BE"/>
        </w:rPr>
      </w:pPr>
      <w:r w:rsidRPr="009D616D">
        <w:rPr>
          <w:b/>
          <w:color w:val="2F5496" w:themeColor="accent5" w:themeShade="BF"/>
          <w:sz w:val="24"/>
          <w:lang w:val="nl-BE"/>
        </w:rPr>
        <w:t xml:space="preserve">DETAILS </w:t>
      </w:r>
      <w:r>
        <w:rPr>
          <w:b/>
          <w:color w:val="2F5496" w:themeColor="accent5" w:themeShade="BF"/>
          <w:sz w:val="24"/>
          <w:lang w:val="nl-BE"/>
        </w:rPr>
        <w:t>VAN DE FUNCTIE</w:t>
      </w:r>
    </w:p>
    <w:tbl>
      <w:tblPr>
        <w:tblStyle w:val="Grilledetableauclaire"/>
        <w:tblW w:w="0" w:type="auto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A22714" w:rsidRPr="009D616D" w14:paraId="717F617F" w14:textId="77777777" w:rsidTr="00A938E2">
        <w:tc>
          <w:tcPr>
            <w:tcW w:w="2830" w:type="dxa"/>
          </w:tcPr>
          <w:p w14:paraId="2A82C615" w14:textId="77777777" w:rsidR="00A22714" w:rsidRPr="009D616D" w:rsidRDefault="00A22714" w:rsidP="00A938E2">
            <w:pPr>
              <w:jc w:val="right"/>
              <w:rPr>
                <w:color w:val="4472C4" w:themeColor="accent5"/>
                <w:sz w:val="24"/>
                <w:lang w:val="nl-BE"/>
              </w:rPr>
            </w:pPr>
            <w:r>
              <w:rPr>
                <w:color w:val="4472C4" w:themeColor="accent5"/>
                <w:sz w:val="24"/>
                <w:lang w:val="nl-BE"/>
              </w:rPr>
              <w:t>Aard van de functie</w:t>
            </w:r>
            <w:r w:rsidRPr="009D616D">
              <w:rPr>
                <w:color w:val="4472C4" w:themeColor="accent5"/>
                <w:sz w:val="24"/>
                <w:lang w:val="nl-BE"/>
              </w:rPr>
              <w:t>:</w:t>
            </w:r>
          </w:p>
        </w:tc>
        <w:tc>
          <w:tcPr>
            <w:tcW w:w="6232" w:type="dxa"/>
          </w:tcPr>
          <w:p w14:paraId="75F5CB26" w14:textId="337E754F" w:rsidR="00A22714" w:rsidRPr="009D616D" w:rsidRDefault="00262942" w:rsidP="00A938E2">
            <w:pPr>
              <w:rPr>
                <w:b/>
                <w:color w:val="2F5496" w:themeColor="accent5" w:themeShade="BF"/>
                <w:sz w:val="24"/>
                <w:lang w:val="nl-BE"/>
              </w:rPr>
            </w:pPr>
            <w:proofErr w:type="spellStart"/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>Educatief</w:t>
            </w:r>
            <w:proofErr w:type="spellEnd"/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 xml:space="preserve"> </w:t>
            </w:r>
            <w:proofErr w:type="spellStart"/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>medewerker</w:t>
            </w:r>
            <w:proofErr w:type="spellEnd"/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 xml:space="preserve"> – 80 %</w:t>
            </w:r>
          </w:p>
        </w:tc>
      </w:tr>
      <w:tr w:rsidR="00A22714" w:rsidRPr="00B82A15" w14:paraId="2FE8068A" w14:textId="77777777" w:rsidTr="00A938E2">
        <w:tc>
          <w:tcPr>
            <w:tcW w:w="2830" w:type="dxa"/>
          </w:tcPr>
          <w:p w14:paraId="3ECC262B" w14:textId="77777777" w:rsidR="00A22714" w:rsidRPr="009D616D" w:rsidRDefault="00A22714" w:rsidP="00A938E2">
            <w:pPr>
              <w:jc w:val="right"/>
              <w:rPr>
                <w:color w:val="4472C4" w:themeColor="accent5"/>
                <w:sz w:val="24"/>
                <w:lang w:val="nl-BE"/>
              </w:rPr>
            </w:pPr>
            <w:r w:rsidRPr="009D616D">
              <w:rPr>
                <w:color w:val="4472C4" w:themeColor="accent5"/>
                <w:sz w:val="24"/>
                <w:lang w:val="nl-BE"/>
              </w:rPr>
              <w:t>D</w:t>
            </w:r>
            <w:r>
              <w:rPr>
                <w:color w:val="4472C4" w:themeColor="accent5"/>
                <w:sz w:val="24"/>
                <w:lang w:val="nl-BE"/>
              </w:rPr>
              <w:t>e</w:t>
            </w:r>
            <w:r w:rsidRPr="009D616D">
              <w:rPr>
                <w:color w:val="4472C4" w:themeColor="accent5"/>
                <w:sz w:val="24"/>
                <w:lang w:val="nl-BE"/>
              </w:rPr>
              <w:t>partement:</w:t>
            </w:r>
          </w:p>
        </w:tc>
        <w:tc>
          <w:tcPr>
            <w:tcW w:w="6232" w:type="dxa"/>
          </w:tcPr>
          <w:p w14:paraId="38E12227" w14:textId="0D5AE12D" w:rsidR="00A22714" w:rsidRPr="00262942" w:rsidRDefault="00262942" w:rsidP="00A938E2">
            <w:pPr>
              <w:rPr>
                <w:b/>
                <w:color w:val="2F5496" w:themeColor="accent5" w:themeShade="BF"/>
                <w:sz w:val="24"/>
                <w:lang w:val="nl-BE"/>
              </w:rPr>
            </w:pPr>
            <w:proofErr w:type="spellStart"/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>Preventie</w:t>
            </w:r>
            <w:proofErr w:type="spellEnd"/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 xml:space="preserve"> en het Sociale </w:t>
            </w:r>
            <w:proofErr w:type="spellStart"/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>leven</w:t>
            </w:r>
            <w:proofErr w:type="spellEnd"/>
          </w:p>
        </w:tc>
      </w:tr>
      <w:tr w:rsidR="00A22714" w:rsidRPr="009D616D" w14:paraId="1BFA28D7" w14:textId="77777777" w:rsidTr="00A938E2">
        <w:tc>
          <w:tcPr>
            <w:tcW w:w="2830" w:type="dxa"/>
          </w:tcPr>
          <w:p w14:paraId="734FA3D6" w14:textId="77777777" w:rsidR="00A22714" w:rsidRPr="009D616D" w:rsidRDefault="00A22714" w:rsidP="00A938E2">
            <w:pPr>
              <w:jc w:val="right"/>
              <w:rPr>
                <w:color w:val="4472C4" w:themeColor="accent5"/>
                <w:sz w:val="24"/>
                <w:lang w:val="nl-BE"/>
              </w:rPr>
            </w:pPr>
            <w:r>
              <w:rPr>
                <w:color w:val="4472C4" w:themeColor="accent5"/>
                <w:sz w:val="24"/>
                <w:lang w:val="nl-BE"/>
              </w:rPr>
              <w:t>Dienst</w:t>
            </w:r>
            <w:r w:rsidRPr="009D616D">
              <w:rPr>
                <w:color w:val="4472C4" w:themeColor="accent5"/>
                <w:sz w:val="24"/>
                <w:lang w:val="nl-BE"/>
              </w:rPr>
              <w:t>:</w:t>
            </w:r>
          </w:p>
        </w:tc>
        <w:tc>
          <w:tcPr>
            <w:tcW w:w="6232" w:type="dxa"/>
          </w:tcPr>
          <w:p w14:paraId="514D426D" w14:textId="4585FCD4" w:rsidR="00A22714" w:rsidRPr="009D616D" w:rsidRDefault="00262942" w:rsidP="00A938E2">
            <w:pPr>
              <w:rPr>
                <w:b/>
                <w:color w:val="2F5496" w:themeColor="accent5" w:themeShade="BF"/>
                <w:sz w:val="24"/>
                <w:lang w:val="nl-BE"/>
              </w:rPr>
            </w:pPr>
            <w:proofErr w:type="spellStart"/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>Nederlandstalige</w:t>
            </w:r>
            <w:proofErr w:type="spellEnd"/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 xml:space="preserve"> </w:t>
            </w:r>
            <w:proofErr w:type="spellStart"/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>openbare</w:t>
            </w:r>
            <w:proofErr w:type="spellEnd"/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 xml:space="preserve"> </w:t>
            </w:r>
            <w:proofErr w:type="spellStart"/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>Bibliotheek</w:t>
            </w:r>
            <w:proofErr w:type="spellEnd"/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 xml:space="preserve"> Sint</w:t>
            </w:r>
            <w:r w:rsidRPr="00262942">
              <w:rPr>
                <w:rFonts w:ascii="Cambria Math" w:hAnsi="Cambria Math" w:cs="Cambria Math"/>
                <w:b/>
                <w:color w:val="2F5496" w:themeColor="accent5" w:themeShade="BF"/>
                <w:sz w:val="24"/>
                <w:lang w:val="nl-BE"/>
              </w:rPr>
              <w:t>‑</w:t>
            </w:r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>Jans</w:t>
            </w:r>
            <w:r w:rsidRPr="00262942">
              <w:rPr>
                <w:rFonts w:ascii="Cambria Math" w:hAnsi="Cambria Math" w:cs="Cambria Math"/>
                <w:b/>
                <w:color w:val="2F5496" w:themeColor="accent5" w:themeShade="BF"/>
                <w:sz w:val="24"/>
                <w:lang w:val="nl-BE"/>
              </w:rPr>
              <w:t>‑</w:t>
            </w:r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>Molenbeek</w:t>
            </w:r>
          </w:p>
        </w:tc>
      </w:tr>
      <w:tr w:rsidR="00A22714" w:rsidRPr="009D616D" w14:paraId="1F5D092B" w14:textId="77777777" w:rsidTr="00A938E2">
        <w:tc>
          <w:tcPr>
            <w:tcW w:w="2830" w:type="dxa"/>
          </w:tcPr>
          <w:p w14:paraId="66FD8064" w14:textId="77777777" w:rsidR="00A22714" w:rsidRPr="009D616D" w:rsidRDefault="00A22714" w:rsidP="00A938E2">
            <w:pPr>
              <w:jc w:val="right"/>
              <w:rPr>
                <w:color w:val="4472C4" w:themeColor="accent5"/>
                <w:sz w:val="24"/>
                <w:lang w:val="nl-BE"/>
              </w:rPr>
            </w:pPr>
            <w:r w:rsidRPr="009D616D">
              <w:rPr>
                <w:color w:val="4472C4" w:themeColor="accent5"/>
                <w:sz w:val="24"/>
                <w:lang w:val="nl-BE"/>
              </w:rPr>
              <w:t>Gra</w:t>
            </w:r>
            <w:r>
              <w:rPr>
                <w:color w:val="4472C4" w:themeColor="accent5"/>
                <w:sz w:val="24"/>
                <w:lang w:val="nl-BE"/>
              </w:rPr>
              <w:t>ad</w:t>
            </w:r>
            <w:r w:rsidRPr="009D616D">
              <w:rPr>
                <w:color w:val="4472C4" w:themeColor="accent5"/>
                <w:sz w:val="24"/>
                <w:lang w:val="nl-BE"/>
              </w:rPr>
              <w:t>:</w:t>
            </w:r>
          </w:p>
        </w:tc>
        <w:tc>
          <w:tcPr>
            <w:tcW w:w="6232" w:type="dxa"/>
          </w:tcPr>
          <w:p w14:paraId="263376B0" w14:textId="766083F1" w:rsidR="00A22714" w:rsidRPr="009D616D" w:rsidRDefault="00262942" w:rsidP="00A938E2">
            <w:pPr>
              <w:rPr>
                <w:b/>
                <w:color w:val="2F5496" w:themeColor="accent5" w:themeShade="BF"/>
                <w:sz w:val="24"/>
                <w:lang w:val="nl-BE"/>
              </w:rPr>
            </w:pPr>
            <w:r w:rsidRPr="00262942">
              <w:rPr>
                <w:b/>
                <w:color w:val="2F5496" w:themeColor="accent5" w:themeShade="BF"/>
                <w:sz w:val="24"/>
                <w:lang w:val="nl-BE"/>
              </w:rPr>
              <w:t>Niveau B</w:t>
            </w:r>
          </w:p>
        </w:tc>
      </w:tr>
      <w:tr w:rsidR="00A22714" w:rsidRPr="00B82A15" w14:paraId="177612F3" w14:textId="77777777" w:rsidTr="00A938E2">
        <w:tc>
          <w:tcPr>
            <w:tcW w:w="2830" w:type="dxa"/>
          </w:tcPr>
          <w:p w14:paraId="4F35782F" w14:textId="77777777" w:rsidR="00A22714" w:rsidRPr="009D616D" w:rsidRDefault="00A22714" w:rsidP="00A938E2">
            <w:pPr>
              <w:jc w:val="right"/>
              <w:rPr>
                <w:color w:val="4472C4" w:themeColor="accent5"/>
                <w:sz w:val="24"/>
                <w:lang w:val="nl-BE"/>
              </w:rPr>
            </w:pPr>
            <w:r w:rsidRPr="004124BF">
              <w:rPr>
                <w:color w:val="4472C4" w:themeColor="accent5"/>
                <w:sz w:val="24"/>
                <w:lang w:val="nl-BE"/>
              </w:rPr>
              <w:t>Hiërarchische verhouding tot:</w:t>
            </w:r>
          </w:p>
        </w:tc>
        <w:tc>
          <w:tcPr>
            <w:tcW w:w="6232" w:type="dxa"/>
          </w:tcPr>
          <w:p w14:paraId="51507A71" w14:textId="5227A52B" w:rsidR="00A22714" w:rsidRPr="009D616D" w:rsidRDefault="00F14963" w:rsidP="00A938E2">
            <w:pPr>
              <w:rPr>
                <w:b/>
                <w:color w:val="2F5496" w:themeColor="accent5" w:themeShade="BF"/>
                <w:sz w:val="24"/>
                <w:lang w:val="nl-BE"/>
              </w:rPr>
            </w:pPr>
            <w:r w:rsidRPr="00F14963">
              <w:rPr>
                <w:b/>
                <w:color w:val="2F5496" w:themeColor="accent5" w:themeShade="BF"/>
                <w:sz w:val="24"/>
                <w:lang w:val="nl-BE"/>
              </w:rPr>
              <w:t>Onder het gezag van de hiërarchische organisatie die voortvloeit uit het organigram.</w:t>
            </w:r>
          </w:p>
        </w:tc>
      </w:tr>
      <w:tr w:rsidR="00A22714" w:rsidRPr="009D616D" w14:paraId="0CD0AC90" w14:textId="77777777" w:rsidTr="00A938E2">
        <w:tc>
          <w:tcPr>
            <w:tcW w:w="2830" w:type="dxa"/>
          </w:tcPr>
          <w:p w14:paraId="27C1BC36" w14:textId="77777777" w:rsidR="00A22714" w:rsidRPr="009D616D" w:rsidRDefault="00A22714" w:rsidP="00A938E2">
            <w:pPr>
              <w:jc w:val="right"/>
              <w:rPr>
                <w:color w:val="4472C4" w:themeColor="accent5"/>
                <w:sz w:val="24"/>
                <w:lang w:val="nl-BE"/>
              </w:rPr>
            </w:pPr>
            <w:r>
              <w:rPr>
                <w:color w:val="4472C4" w:themeColor="accent5"/>
                <w:sz w:val="24"/>
                <w:lang w:val="nl-BE"/>
              </w:rPr>
              <w:t>Voornaamste rol</w:t>
            </w:r>
            <w:r w:rsidRPr="009D616D">
              <w:rPr>
                <w:color w:val="4472C4" w:themeColor="accent5"/>
                <w:sz w:val="24"/>
                <w:lang w:val="nl-BE"/>
              </w:rPr>
              <w:t>:</w:t>
            </w:r>
          </w:p>
        </w:tc>
        <w:tc>
          <w:tcPr>
            <w:tcW w:w="6232" w:type="dxa"/>
          </w:tcPr>
          <w:p w14:paraId="4E5E257B" w14:textId="3D1D81F7" w:rsidR="00A22714" w:rsidRPr="009D616D" w:rsidRDefault="00A22714" w:rsidP="00A938E2">
            <w:pPr>
              <w:rPr>
                <w:b/>
                <w:color w:val="2F5496" w:themeColor="accent5" w:themeShade="BF"/>
                <w:sz w:val="24"/>
                <w:lang w:val="nl-BE"/>
              </w:rPr>
            </w:pPr>
            <w:r>
              <w:rPr>
                <w:b/>
                <w:color w:val="2F5496" w:themeColor="accent5" w:themeShade="BF"/>
                <w:sz w:val="24"/>
                <w:lang w:val="nl-BE"/>
              </w:rPr>
              <w:t>Ondersteuning</w:t>
            </w:r>
            <w:r w:rsidRPr="009D616D">
              <w:rPr>
                <w:b/>
                <w:color w:val="2F5496" w:themeColor="accent5" w:themeShade="BF"/>
                <w:sz w:val="24"/>
                <w:lang w:val="nl-BE"/>
              </w:rPr>
              <w:t xml:space="preserve">/Expert </w:t>
            </w:r>
            <w:sdt>
              <w:sdtPr>
                <w:rPr>
                  <w:b/>
                  <w:color w:val="2F5496" w:themeColor="accent5" w:themeShade="BF"/>
                  <w:sz w:val="24"/>
                  <w:lang w:val="nl-BE"/>
                </w:rPr>
                <w:id w:val="297754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2942">
                  <w:rPr>
                    <w:rFonts w:ascii="MS Gothic" w:eastAsia="MS Gothic" w:hAnsi="MS Gothic" w:hint="eastAsia"/>
                    <w:b/>
                    <w:color w:val="2F5496" w:themeColor="accent5" w:themeShade="BF"/>
                    <w:sz w:val="24"/>
                    <w:lang w:val="nl-BE"/>
                  </w:rPr>
                  <w:t>☒</w:t>
                </w:r>
              </w:sdtContent>
            </w:sdt>
            <w:r w:rsidRPr="009D616D">
              <w:rPr>
                <w:b/>
                <w:color w:val="2F5496" w:themeColor="accent5" w:themeShade="BF"/>
                <w:sz w:val="24"/>
                <w:lang w:val="nl-BE"/>
              </w:rPr>
              <w:t xml:space="preserve"> </w:t>
            </w:r>
            <w:r>
              <w:rPr>
                <w:b/>
                <w:color w:val="2F5496" w:themeColor="accent5" w:themeShade="BF"/>
                <w:sz w:val="24"/>
                <w:lang w:val="nl-BE"/>
              </w:rPr>
              <w:t>P</w:t>
            </w:r>
            <w:r w:rsidRPr="009D616D">
              <w:rPr>
                <w:b/>
                <w:color w:val="2F5496" w:themeColor="accent5" w:themeShade="BF"/>
                <w:sz w:val="24"/>
                <w:lang w:val="nl-BE"/>
              </w:rPr>
              <w:t>roje</w:t>
            </w:r>
            <w:r>
              <w:rPr>
                <w:b/>
                <w:color w:val="2F5496" w:themeColor="accent5" w:themeShade="BF"/>
                <w:sz w:val="24"/>
                <w:lang w:val="nl-BE"/>
              </w:rPr>
              <w:t>c</w:t>
            </w:r>
            <w:r w:rsidRPr="009D616D">
              <w:rPr>
                <w:b/>
                <w:color w:val="2F5496" w:themeColor="accent5" w:themeShade="BF"/>
                <w:sz w:val="24"/>
                <w:lang w:val="nl-BE"/>
              </w:rPr>
              <w:t>t</w:t>
            </w:r>
            <w:r>
              <w:rPr>
                <w:b/>
                <w:color w:val="2F5496" w:themeColor="accent5" w:themeShade="BF"/>
                <w:sz w:val="24"/>
                <w:lang w:val="nl-BE"/>
              </w:rPr>
              <w:t>verantwoordelijke</w:t>
            </w:r>
            <w:r w:rsidRPr="009D616D">
              <w:rPr>
                <w:b/>
                <w:color w:val="2F5496" w:themeColor="accent5" w:themeShade="BF"/>
                <w:sz w:val="24"/>
                <w:lang w:val="nl-BE"/>
              </w:rPr>
              <w:t xml:space="preserve"> </w:t>
            </w:r>
            <w:sdt>
              <w:sdtPr>
                <w:rPr>
                  <w:b/>
                  <w:color w:val="2F5496" w:themeColor="accent5" w:themeShade="BF"/>
                  <w:sz w:val="24"/>
                  <w:lang w:val="nl-BE"/>
                </w:rPr>
                <w:id w:val="28247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181" w:rsidRPr="009D616D">
                  <w:rPr>
                    <w:rFonts w:ascii="MS Gothic" w:eastAsia="MS Gothic" w:hAnsi="MS Gothic"/>
                    <w:b/>
                    <w:color w:val="2F5496" w:themeColor="accent5" w:themeShade="BF"/>
                    <w:sz w:val="24"/>
                    <w:lang w:val="nl-BE"/>
                  </w:rPr>
                  <w:t>☐</w:t>
                </w:r>
              </w:sdtContent>
            </w:sdt>
            <w:r w:rsidR="00257181" w:rsidRPr="009D616D">
              <w:rPr>
                <w:b/>
                <w:color w:val="2F5496" w:themeColor="accent5" w:themeShade="BF"/>
                <w:sz w:val="24"/>
                <w:lang w:val="nl-BE"/>
              </w:rPr>
              <w:t xml:space="preserve"> </w:t>
            </w:r>
            <w:r>
              <w:rPr>
                <w:b/>
                <w:color w:val="2F5496" w:themeColor="accent5" w:themeShade="BF"/>
                <w:sz w:val="24"/>
                <w:lang w:val="nl-BE"/>
              </w:rPr>
              <w:t>Leidinggevend</w:t>
            </w:r>
            <w:r w:rsidRPr="009D616D">
              <w:rPr>
                <w:b/>
                <w:color w:val="2F5496" w:themeColor="accent5" w:themeShade="BF"/>
                <w:sz w:val="24"/>
                <w:lang w:val="nl-BE"/>
              </w:rPr>
              <w:t xml:space="preserve"> </w:t>
            </w:r>
            <w:sdt>
              <w:sdtPr>
                <w:rPr>
                  <w:b/>
                  <w:color w:val="2F5496" w:themeColor="accent5" w:themeShade="BF"/>
                  <w:sz w:val="24"/>
                  <w:lang w:val="nl-BE"/>
                </w:rPr>
                <w:id w:val="-28713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92">
                  <w:rPr>
                    <w:rFonts w:ascii="MS Gothic" w:eastAsia="MS Gothic" w:hAnsi="MS Gothic" w:hint="eastAsia"/>
                    <w:b/>
                    <w:color w:val="2F5496" w:themeColor="accent5" w:themeShade="BF"/>
                    <w:sz w:val="24"/>
                    <w:lang w:val="nl-BE"/>
                  </w:rPr>
                  <w:t>☐</w:t>
                </w:r>
              </w:sdtContent>
            </w:sdt>
          </w:p>
        </w:tc>
      </w:tr>
      <w:tr w:rsidR="00A22714" w:rsidRPr="009D616D" w14:paraId="1E115824" w14:textId="77777777" w:rsidTr="00A938E2">
        <w:tc>
          <w:tcPr>
            <w:tcW w:w="2830" w:type="dxa"/>
          </w:tcPr>
          <w:p w14:paraId="3C78D1BA" w14:textId="77777777" w:rsidR="00A22714" w:rsidRPr="009D616D" w:rsidRDefault="00A22714" w:rsidP="00A938E2">
            <w:pPr>
              <w:jc w:val="right"/>
              <w:rPr>
                <w:color w:val="4472C4" w:themeColor="accent5"/>
                <w:sz w:val="24"/>
                <w:lang w:val="nl-BE"/>
              </w:rPr>
            </w:pPr>
            <w:r w:rsidRPr="009D616D">
              <w:rPr>
                <w:color w:val="4472C4" w:themeColor="accent5"/>
                <w:sz w:val="24"/>
                <w:lang w:val="nl-BE"/>
              </w:rPr>
              <w:t>Dat</w:t>
            </w:r>
            <w:r>
              <w:rPr>
                <w:color w:val="4472C4" w:themeColor="accent5"/>
                <w:sz w:val="24"/>
                <w:lang w:val="nl-BE"/>
              </w:rPr>
              <w:t>um van opstelling</w:t>
            </w:r>
            <w:r w:rsidRPr="009D616D">
              <w:rPr>
                <w:color w:val="4472C4" w:themeColor="accent5"/>
                <w:sz w:val="24"/>
                <w:lang w:val="nl-BE"/>
              </w:rPr>
              <w:t>:</w:t>
            </w:r>
          </w:p>
        </w:tc>
        <w:tc>
          <w:tcPr>
            <w:tcW w:w="6232" w:type="dxa"/>
          </w:tcPr>
          <w:p w14:paraId="02129601" w14:textId="265589D7" w:rsidR="00A22714" w:rsidRPr="009D616D" w:rsidRDefault="00A22714" w:rsidP="00A938E2">
            <w:pPr>
              <w:rPr>
                <w:b/>
                <w:color w:val="2F5496" w:themeColor="accent5" w:themeShade="BF"/>
                <w:sz w:val="24"/>
                <w:lang w:val="nl-BE"/>
              </w:rPr>
            </w:pPr>
          </w:p>
        </w:tc>
      </w:tr>
    </w:tbl>
    <w:p w14:paraId="1A6F2444" w14:textId="77777777" w:rsidR="00A22714" w:rsidRPr="009D616D" w:rsidRDefault="00A22714" w:rsidP="00A22714">
      <w:pPr>
        <w:rPr>
          <w:b/>
          <w:color w:val="2F5496" w:themeColor="accent5" w:themeShade="BF"/>
          <w:sz w:val="24"/>
          <w:lang w:val="nl-BE"/>
        </w:rPr>
      </w:pPr>
    </w:p>
    <w:p w14:paraId="651C543A" w14:textId="13630041" w:rsidR="00262942" w:rsidRPr="00262942" w:rsidRDefault="00A22714" w:rsidP="00262942">
      <w:pPr>
        <w:pStyle w:val="Paragraphedeliste"/>
        <w:numPr>
          <w:ilvl w:val="0"/>
          <w:numId w:val="3"/>
        </w:numPr>
        <w:rPr>
          <w:b/>
          <w:color w:val="2F5496" w:themeColor="accent5" w:themeShade="BF"/>
          <w:sz w:val="24"/>
          <w:lang w:val="nl-BE"/>
        </w:rPr>
      </w:pPr>
      <w:r>
        <w:rPr>
          <w:b/>
          <w:color w:val="2F5496" w:themeColor="accent5" w:themeShade="BF"/>
          <w:sz w:val="24"/>
          <w:lang w:val="nl-BE"/>
        </w:rPr>
        <w:t>OPDRACHT</w:t>
      </w:r>
    </w:p>
    <w:p w14:paraId="3703082B" w14:textId="77777777" w:rsidR="00262942" w:rsidRDefault="00262942" w:rsidP="00262942">
      <w:r>
        <w:t xml:space="preserve">De </w:t>
      </w:r>
      <w:proofErr w:type="spellStart"/>
      <w:r>
        <w:t>medewerker</w:t>
      </w:r>
      <w:proofErr w:type="spellEnd"/>
      <w:r>
        <w:t xml:space="preserve"> </w:t>
      </w:r>
      <w:proofErr w:type="spellStart"/>
      <w:r>
        <w:t>vormt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verbindende</w:t>
      </w:r>
      <w:proofErr w:type="spellEnd"/>
      <w:r>
        <w:t xml:space="preserve"> </w:t>
      </w:r>
      <w:proofErr w:type="spellStart"/>
      <w:r>
        <w:t>schakel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</w:t>
      </w:r>
      <w:proofErr w:type="spellStart"/>
      <w:r>
        <w:t>bezoekers</w:t>
      </w:r>
      <w:proofErr w:type="spellEnd"/>
      <w:r>
        <w:t xml:space="preserve">, </w:t>
      </w:r>
      <w:proofErr w:type="spellStart"/>
      <w:r>
        <w:t>scholen</w:t>
      </w:r>
      <w:proofErr w:type="spellEnd"/>
      <w:r>
        <w:t xml:space="preserve">, </w:t>
      </w:r>
      <w:proofErr w:type="spellStart"/>
      <w:r>
        <w:t>vrijwilligers</w:t>
      </w:r>
      <w:proofErr w:type="spellEnd"/>
      <w:r>
        <w:t xml:space="preserve"> en het </w:t>
      </w:r>
      <w:proofErr w:type="spellStart"/>
      <w:r>
        <w:t>bibliotheekteam</w:t>
      </w:r>
      <w:proofErr w:type="spellEnd"/>
      <w:r>
        <w:t>. Hij/</w:t>
      </w:r>
      <w:proofErr w:type="spellStart"/>
      <w:r>
        <w:t>zij</w:t>
      </w:r>
      <w:proofErr w:type="spellEnd"/>
      <w:r>
        <w:t xml:space="preserve"> </w:t>
      </w:r>
      <w:proofErr w:type="spellStart"/>
      <w:r>
        <w:t>coördineert</w:t>
      </w:r>
      <w:proofErr w:type="spellEnd"/>
      <w:r>
        <w:t xml:space="preserve"> </w:t>
      </w:r>
      <w:proofErr w:type="spellStart"/>
      <w:r>
        <w:t>schoolbezoeken</w:t>
      </w:r>
      <w:proofErr w:type="spellEnd"/>
      <w:r>
        <w:t xml:space="preserve">, </w:t>
      </w:r>
      <w:proofErr w:type="spellStart"/>
      <w:r>
        <w:t>boekpakketten</w:t>
      </w:r>
      <w:proofErr w:type="spellEnd"/>
      <w:r>
        <w:t xml:space="preserve"> en </w:t>
      </w:r>
      <w:proofErr w:type="spellStart"/>
      <w:r>
        <w:t>educatieve</w:t>
      </w:r>
      <w:proofErr w:type="spellEnd"/>
      <w:r>
        <w:t xml:space="preserve"> </w:t>
      </w:r>
      <w:proofErr w:type="spellStart"/>
      <w:r>
        <w:t>activiteiten</w:t>
      </w:r>
      <w:proofErr w:type="spellEnd"/>
      <w:r>
        <w:t xml:space="preserve"> en </w:t>
      </w:r>
      <w:proofErr w:type="spellStart"/>
      <w:r>
        <w:t>draagt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evenwichtige</w:t>
      </w:r>
      <w:proofErr w:type="spellEnd"/>
      <w:r>
        <w:t xml:space="preserve"> </w:t>
      </w:r>
      <w:proofErr w:type="spellStart"/>
      <w:r>
        <w:t>collectie</w:t>
      </w:r>
      <w:proofErr w:type="spellEnd"/>
      <w:r>
        <w:t xml:space="preserve"> die </w:t>
      </w:r>
      <w:proofErr w:type="spellStart"/>
      <w:r>
        <w:t>aansluit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noden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diverse </w:t>
      </w:r>
      <w:proofErr w:type="spellStart"/>
      <w:r>
        <w:t>gemeenschap</w:t>
      </w:r>
      <w:proofErr w:type="spellEnd"/>
      <w:r>
        <w:t>.</w:t>
      </w:r>
      <w:r>
        <w:br/>
      </w:r>
      <w:r>
        <w:br/>
      </w:r>
      <w:proofErr w:type="spellStart"/>
      <w:r>
        <w:t>Daarnaast</w:t>
      </w:r>
      <w:proofErr w:type="spellEnd"/>
      <w:r>
        <w:t xml:space="preserve"> </w:t>
      </w:r>
      <w:proofErr w:type="spellStart"/>
      <w:r>
        <w:t>ondersteunt</w:t>
      </w:r>
      <w:proofErr w:type="spellEnd"/>
      <w:r>
        <w:t xml:space="preserve"> de </w:t>
      </w:r>
      <w:proofErr w:type="spellStart"/>
      <w:r>
        <w:t>medewerker</w:t>
      </w:r>
      <w:proofErr w:type="spellEnd"/>
      <w:r>
        <w:t xml:space="preserve"> de </w:t>
      </w:r>
      <w:proofErr w:type="spellStart"/>
      <w:r>
        <w:t>dagelijkse</w:t>
      </w:r>
      <w:proofErr w:type="spellEnd"/>
      <w:r>
        <w:t xml:space="preserve"> </w:t>
      </w:r>
      <w:proofErr w:type="spellStart"/>
      <w:r>
        <w:t>bibliotheekwerking</w:t>
      </w:r>
      <w:proofErr w:type="spellEnd"/>
      <w:r>
        <w:t xml:space="preserve">, </w:t>
      </w:r>
      <w:proofErr w:type="spellStart"/>
      <w:r>
        <w:t>zowel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balie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achter</w:t>
      </w:r>
      <w:proofErr w:type="spellEnd"/>
      <w:r>
        <w:t xml:space="preserve"> de </w:t>
      </w:r>
      <w:proofErr w:type="spellStart"/>
      <w:r>
        <w:t>schermen</w:t>
      </w:r>
      <w:proofErr w:type="spellEnd"/>
      <w:r>
        <w:t xml:space="preserve">. Planning, </w:t>
      </w:r>
      <w:proofErr w:type="spellStart"/>
      <w:r>
        <w:t>administratieve</w:t>
      </w:r>
      <w:proofErr w:type="spellEnd"/>
      <w:r>
        <w:t xml:space="preserve"> </w:t>
      </w:r>
      <w:proofErr w:type="spellStart"/>
      <w:r>
        <w:t>opvolging</w:t>
      </w:r>
      <w:proofErr w:type="spellEnd"/>
      <w:r>
        <w:t xml:space="preserve"> en het </w:t>
      </w:r>
      <w:proofErr w:type="spellStart"/>
      <w:r>
        <w:t>beheer</w:t>
      </w:r>
      <w:proofErr w:type="spellEnd"/>
      <w:r>
        <w:t xml:space="preserve"> van </w:t>
      </w:r>
      <w:proofErr w:type="spellStart"/>
      <w:r>
        <w:t>processen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het </w:t>
      </w:r>
      <w:proofErr w:type="spellStart"/>
      <w:r>
        <w:t>bibliotheeksysteem</w:t>
      </w:r>
      <w:proofErr w:type="spellEnd"/>
      <w:r>
        <w:t xml:space="preserve"> </w:t>
      </w:r>
      <w:proofErr w:type="spellStart"/>
      <w:r>
        <w:t>verlopen</w:t>
      </w:r>
      <w:proofErr w:type="spellEnd"/>
      <w:r>
        <w:t xml:space="preserve"> </w:t>
      </w:r>
      <w:proofErr w:type="spellStart"/>
      <w:r>
        <w:t>efficiënt</w:t>
      </w:r>
      <w:proofErr w:type="spellEnd"/>
      <w:r>
        <w:t xml:space="preserve"> en </w:t>
      </w:r>
      <w:proofErr w:type="spellStart"/>
      <w:r>
        <w:t>nauwkeurig</w:t>
      </w:r>
      <w:proofErr w:type="spellEnd"/>
      <w:r>
        <w:t>.</w:t>
      </w:r>
      <w:r>
        <w:br/>
      </w:r>
      <w:r>
        <w:br/>
        <w:t xml:space="preserve">In </w:t>
      </w:r>
      <w:proofErr w:type="spellStart"/>
      <w:r>
        <w:t>samenwerking</w:t>
      </w:r>
      <w:proofErr w:type="spellEnd"/>
      <w:r>
        <w:t xml:space="preserve"> met </w:t>
      </w:r>
      <w:proofErr w:type="spellStart"/>
      <w:r>
        <w:t>collega’s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actief</w:t>
      </w:r>
      <w:proofErr w:type="spellEnd"/>
      <w:r>
        <w:t xml:space="preserve"> </w:t>
      </w:r>
      <w:proofErr w:type="spellStart"/>
      <w:r>
        <w:t>bijgedragen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projecten</w:t>
      </w:r>
      <w:proofErr w:type="spellEnd"/>
      <w:r>
        <w:t xml:space="preserve">, </w:t>
      </w:r>
      <w:proofErr w:type="spellStart"/>
      <w:r>
        <w:t>activiteiten</w:t>
      </w:r>
      <w:proofErr w:type="spellEnd"/>
      <w:r>
        <w:t xml:space="preserve"> en </w:t>
      </w:r>
      <w:proofErr w:type="spellStart"/>
      <w:r>
        <w:t>beleidsinitiatieven</w:t>
      </w:r>
      <w:proofErr w:type="spellEnd"/>
      <w:r>
        <w:t xml:space="preserve"> die de </w:t>
      </w:r>
      <w:proofErr w:type="spellStart"/>
      <w:r>
        <w:t>bibliotheek</w:t>
      </w:r>
      <w:proofErr w:type="spellEnd"/>
      <w:r>
        <w:t xml:space="preserve"> </w:t>
      </w:r>
      <w:proofErr w:type="spellStart"/>
      <w:r>
        <w:t>versterken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leer</w:t>
      </w:r>
      <w:proofErr w:type="spellEnd"/>
      <w:r>
        <w:t xml:space="preserve">-, </w:t>
      </w:r>
      <w:proofErr w:type="spellStart"/>
      <w:r>
        <w:t>ontmoetings</w:t>
      </w:r>
      <w:proofErr w:type="spellEnd"/>
      <w:r>
        <w:t xml:space="preserve">- en </w:t>
      </w:r>
      <w:proofErr w:type="spellStart"/>
      <w:r>
        <w:t>cultuurplek</w:t>
      </w:r>
      <w:proofErr w:type="spellEnd"/>
      <w:r>
        <w:t>.</w:t>
      </w:r>
      <w:r>
        <w:br/>
      </w:r>
      <w:r>
        <w:br/>
        <w:t xml:space="preserve">De </w:t>
      </w:r>
      <w:proofErr w:type="spellStart"/>
      <w:r>
        <w:t>functie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uitgevoerd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flexibel</w:t>
      </w:r>
      <w:proofErr w:type="spellEnd"/>
      <w:r>
        <w:t xml:space="preserve"> </w:t>
      </w:r>
      <w:proofErr w:type="spellStart"/>
      <w:r>
        <w:t>beurtrolsysteem</w:t>
      </w:r>
      <w:proofErr w:type="spellEnd"/>
      <w:r>
        <w:t xml:space="preserve">, </w:t>
      </w:r>
      <w:proofErr w:type="spellStart"/>
      <w:r>
        <w:t>waaronder</w:t>
      </w:r>
      <w:proofErr w:type="spellEnd"/>
      <w:r>
        <w:t>:</w:t>
      </w:r>
      <w:r>
        <w:br/>
        <w:t xml:space="preserve">• </w:t>
      </w:r>
      <w:proofErr w:type="spellStart"/>
      <w:r>
        <w:t>twee</w:t>
      </w:r>
      <w:proofErr w:type="spellEnd"/>
      <w:r>
        <w:t xml:space="preserve"> </w:t>
      </w:r>
      <w:proofErr w:type="spellStart"/>
      <w:r>
        <w:t>zaterdagen</w:t>
      </w:r>
      <w:proofErr w:type="spellEnd"/>
      <w:r>
        <w:t xml:space="preserve"> per </w:t>
      </w:r>
      <w:proofErr w:type="spellStart"/>
      <w:r>
        <w:t>maand</w:t>
      </w:r>
      <w:proofErr w:type="spellEnd"/>
      <w:r>
        <w:t>;</w:t>
      </w:r>
      <w:r>
        <w:br/>
        <w:t xml:space="preserve">•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avondopening</w:t>
      </w:r>
      <w:proofErr w:type="spellEnd"/>
      <w:r>
        <w:t xml:space="preserve"> per </w:t>
      </w:r>
      <w:proofErr w:type="spellStart"/>
      <w:r>
        <w:t>week</w:t>
      </w:r>
      <w:proofErr w:type="spellEnd"/>
      <w:r>
        <w:t>;</w:t>
      </w:r>
      <w:r>
        <w:br/>
        <w:t xml:space="preserve">• </w:t>
      </w:r>
      <w:proofErr w:type="spellStart"/>
      <w:r>
        <w:t>uitzonderlijk</w:t>
      </w:r>
      <w:proofErr w:type="spellEnd"/>
      <w:r>
        <w:t xml:space="preserve"> </w:t>
      </w:r>
      <w:proofErr w:type="spellStart"/>
      <w:r>
        <w:t>weekendwerk</w:t>
      </w:r>
      <w:proofErr w:type="spellEnd"/>
      <w:r>
        <w:t xml:space="preserve"> in </w:t>
      </w:r>
      <w:proofErr w:type="spellStart"/>
      <w:r>
        <w:t>functie</w:t>
      </w:r>
      <w:proofErr w:type="spellEnd"/>
      <w:r>
        <w:t xml:space="preserve"> van </w:t>
      </w:r>
      <w:proofErr w:type="spellStart"/>
      <w:r>
        <w:t>activiteiten</w:t>
      </w:r>
      <w:proofErr w:type="spellEnd"/>
      <w:r>
        <w:t xml:space="preserve"> of </w:t>
      </w:r>
      <w:proofErr w:type="spellStart"/>
      <w:r>
        <w:t>dienstverlening</w:t>
      </w:r>
      <w:proofErr w:type="spellEnd"/>
      <w:r>
        <w:t>.</w:t>
      </w:r>
    </w:p>
    <w:p w14:paraId="215144EB" w14:textId="77777777" w:rsidR="00262942" w:rsidRDefault="00262942" w:rsidP="00262942">
      <w:pPr>
        <w:pStyle w:val="Paragraphedeliste"/>
        <w:rPr>
          <w:b/>
          <w:color w:val="2F5496" w:themeColor="accent5" w:themeShade="BF"/>
          <w:sz w:val="24"/>
          <w:lang w:val="nl-BE"/>
        </w:rPr>
      </w:pPr>
    </w:p>
    <w:p w14:paraId="205B5F7C" w14:textId="77777777" w:rsidR="00FB4E17" w:rsidRPr="009D616D" w:rsidRDefault="00FB4E17" w:rsidP="00FB4E17">
      <w:pPr>
        <w:pStyle w:val="Paragraphedeliste"/>
        <w:rPr>
          <w:b/>
          <w:color w:val="2F5496" w:themeColor="accent5" w:themeShade="BF"/>
          <w:sz w:val="24"/>
          <w:lang w:val="nl-BE"/>
        </w:rPr>
      </w:pPr>
    </w:p>
    <w:p w14:paraId="192630C1" w14:textId="77777777" w:rsidR="00A22714" w:rsidRDefault="00A22714" w:rsidP="00A22714">
      <w:pPr>
        <w:pStyle w:val="Paragraphedeliste"/>
        <w:numPr>
          <w:ilvl w:val="0"/>
          <w:numId w:val="3"/>
        </w:numPr>
        <w:rPr>
          <w:b/>
          <w:color w:val="2F5496" w:themeColor="accent5" w:themeShade="BF"/>
          <w:sz w:val="24"/>
          <w:lang w:val="nl-BE"/>
        </w:rPr>
      </w:pPr>
      <w:r>
        <w:rPr>
          <w:b/>
          <w:color w:val="2F5496" w:themeColor="accent5" w:themeShade="BF"/>
          <w:sz w:val="24"/>
          <w:lang w:val="nl-BE"/>
        </w:rPr>
        <w:t xml:space="preserve">BELANGRIJKSTE </w:t>
      </w:r>
      <w:r w:rsidRPr="009D616D">
        <w:rPr>
          <w:b/>
          <w:color w:val="2F5496" w:themeColor="accent5" w:themeShade="BF"/>
          <w:sz w:val="24"/>
          <w:lang w:val="nl-BE"/>
        </w:rPr>
        <w:t>ACTIVITE</w:t>
      </w:r>
      <w:r>
        <w:rPr>
          <w:b/>
          <w:color w:val="2F5496" w:themeColor="accent5" w:themeShade="BF"/>
          <w:sz w:val="24"/>
          <w:lang w:val="nl-BE"/>
        </w:rPr>
        <w:t>ITEN</w:t>
      </w:r>
    </w:p>
    <w:p w14:paraId="295D4B8F" w14:textId="77777777" w:rsidR="00FB4E17" w:rsidRDefault="00FB4E17" w:rsidP="00FB4E17">
      <w:pPr>
        <w:pStyle w:val="Paragraphedeliste"/>
        <w:rPr>
          <w:b/>
          <w:color w:val="2F5496" w:themeColor="accent5" w:themeShade="BF"/>
          <w:sz w:val="24"/>
          <w:lang w:val="nl-BE"/>
        </w:rPr>
      </w:pPr>
    </w:p>
    <w:p w14:paraId="2EB4CDD8" w14:textId="77777777" w:rsidR="00262942" w:rsidRDefault="00262942" w:rsidP="00262942">
      <w:proofErr w:type="spellStart"/>
      <w:r>
        <w:rPr>
          <w:b/>
        </w:rPr>
        <w:t>Educatieve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inhoudelijke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werking</w:t>
      </w:r>
      <w:proofErr w:type="spellEnd"/>
      <w:r>
        <w:rPr>
          <w:b/>
        </w:rPr>
        <w:t>:</w:t>
      </w:r>
      <w:proofErr w:type="gramEnd"/>
      <w:r>
        <w:rPr>
          <w:b/>
        </w:rPr>
        <w:t xml:space="preserve"> </w:t>
      </w:r>
      <w:r>
        <w:t xml:space="preserve">• </w:t>
      </w:r>
      <w:proofErr w:type="spellStart"/>
      <w:r>
        <w:t>Meewerken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actuele</w:t>
      </w:r>
      <w:proofErr w:type="spellEnd"/>
      <w:r>
        <w:t xml:space="preserve"> en </w:t>
      </w:r>
      <w:proofErr w:type="spellStart"/>
      <w:r>
        <w:t>toegankelijke</w:t>
      </w:r>
      <w:proofErr w:type="spellEnd"/>
      <w:r>
        <w:t xml:space="preserve"> </w:t>
      </w:r>
      <w:proofErr w:type="spellStart"/>
      <w:r>
        <w:t>bibliotheekcollectie</w:t>
      </w:r>
      <w:proofErr w:type="spellEnd"/>
      <w:r>
        <w:t xml:space="preserve">, met focus op de </w:t>
      </w:r>
      <w:proofErr w:type="spellStart"/>
      <w:r>
        <w:t>jeugdafdeling</w:t>
      </w:r>
      <w:proofErr w:type="spellEnd"/>
      <w:r>
        <w:t>.</w:t>
      </w:r>
      <w:r>
        <w:br/>
        <w:t xml:space="preserve">• </w:t>
      </w:r>
      <w:proofErr w:type="spellStart"/>
      <w:r>
        <w:t>Ondersteunen</w:t>
      </w:r>
      <w:proofErr w:type="spellEnd"/>
      <w:r>
        <w:t xml:space="preserve"> van </w:t>
      </w:r>
      <w:proofErr w:type="spellStart"/>
      <w:r>
        <w:t>leesbevordering</w:t>
      </w:r>
      <w:proofErr w:type="spellEnd"/>
      <w:r>
        <w:t xml:space="preserve">, </w:t>
      </w:r>
      <w:proofErr w:type="spellStart"/>
      <w:r>
        <w:t>taalontwikkeling</w:t>
      </w:r>
      <w:proofErr w:type="spellEnd"/>
      <w:r>
        <w:t xml:space="preserve"> en </w:t>
      </w:r>
      <w:proofErr w:type="spellStart"/>
      <w:r>
        <w:t>educatieve</w:t>
      </w:r>
      <w:proofErr w:type="spellEnd"/>
      <w:r>
        <w:t xml:space="preserve"> </w:t>
      </w:r>
      <w:proofErr w:type="spellStart"/>
      <w:r>
        <w:t>activiteiten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scholen</w:t>
      </w:r>
      <w:proofErr w:type="spellEnd"/>
      <w:r>
        <w:t xml:space="preserve">, </w:t>
      </w:r>
      <w:proofErr w:type="spellStart"/>
      <w:r>
        <w:t>kinderen</w:t>
      </w:r>
      <w:proofErr w:type="spellEnd"/>
      <w:r>
        <w:t xml:space="preserve"> en </w:t>
      </w:r>
      <w:proofErr w:type="spellStart"/>
      <w:r>
        <w:t>gezinnen</w:t>
      </w:r>
      <w:proofErr w:type="spellEnd"/>
      <w:r>
        <w:t>.</w:t>
      </w:r>
      <w:r>
        <w:br/>
        <w:t xml:space="preserve">• </w:t>
      </w:r>
      <w:proofErr w:type="spellStart"/>
      <w:r>
        <w:t>Ontwikkelingen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de </w:t>
      </w:r>
      <w:proofErr w:type="spellStart"/>
      <w:r>
        <w:t>bibliotheeksector</w:t>
      </w:r>
      <w:proofErr w:type="spellEnd"/>
      <w:r>
        <w:t xml:space="preserve"> </w:t>
      </w:r>
      <w:proofErr w:type="spellStart"/>
      <w:r>
        <w:t>opvolgen</w:t>
      </w:r>
      <w:proofErr w:type="spellEnd"/>
      <w:r>
        <w:t xml:space="preserve"> en </w:t>
      </w:r>
      <w:proofErr w:type="spellStart"/>
      <w:r>
        <w:t>bijdragen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toekomstgerichte</w:t>
      </w:r>
      <w:proofErr w:type="spellEnd"/>
      <w:r>
        <w:t xml:space="preserve"> </w:t>
      </w:r>
      <w:proofErr w:type="spellStart"/>
      <w:r>
        <w:t>bibliotheekwerking</w:t>
      </w:r>
      <w:proofErr w:type="spellEnd"/>
      <w:r>
        <w:t>.</w:t>
      </w:r>
    </w:p>
    <w:p w14:paraId="6949B068" w14:textId="2D3DECE0" w:rsidR="00262942" w:rsidRDefault="00262942" w:rsidP="00262942">
      <w:proofErr w:type="spellStart"/>
      <w:r>
        <w:rPr>
          <w:b/>
        </w:rPr>
        <w:lastRenderedPageBreak/>
        <w:t>Organisatie</w:t>
      </w:r>
      <w:proofErr w:type="spellEnd"/>
      <w:r>
        <w:rPr>
          <w:b/>
        </w:rPr>
        <w:t xml:space="preserve"> en </w:t>
      </w:r>
      <w:proofErr w:type="spellStart"/>
      <w:proofErr w:type="gramStart"/>
      <w:r>
        <w:rPr>
          <w:b/>
        </w:rPr>
        <w:t>coördinatie</w:t>
      </w:r>
      <w:proofErr w:type="spellEnd"/>
      <w:r>
        <w:rPr>
          <w:b/>
        </w:rPr>
        <w:t>:</w:t>
      </w:r>
      <w:proofErr w:type="gramEnd"/>
      <w:r>
        <w:rPr>
          <w:b/>
        </w:rPr>
        <w:t xml:space="preserve"> </w:t>
      </w:r>
      <w:r>
        <w:t xml:space="preserve">• </w:t>
      </w:r>
      <w:proofErr w:type="spellStart"/>
      <w:r>
        <w:t>Ondersteunen</w:t>
      </w:r>
      <w:proofErr w:type="spellEnd"/>
      <w:r>
        <w:t xml:space="preserve"> van de </w:t>
      </w:r>
      <w:proofErr w:type="spellStart"/>
      <w:r>
        <w:t>bibliothecaris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dagelijkse</w:t>
      </w:r>
      <w:proofErr w:type="spellEnd"/>
      <w:r>
        <w:t xml:space="preserve"> </w:t>
      </w:r>
      <w:proofErr w:type="spellStart"/>
      <w:r>
        <w:t>werking</w:t>
      </w:r>
      <w:proofErr w:type="spellEnd"/>
      <w:r>
        <w:t xml:space="preserve"> en </w:t>
      </w:r>
      <w:proofErr w:type="spellStart"/>
      <w:r>
        <w:t>organisatie</w:t>
      </w:r>
      <w:proofErr w:type="spellEnd"/>
      <w:r>
        <w:t xml:space="preserve"> van de </w:t>
      </w:r>
      <w:proofErr w:type="spellStart"/>
      <w:r>
        <w:t>bibliotheek</w:t>
      </w:r>
      <w:proofErr w:type="spellEnd"/>
      <w:r>
        <w:t>.</w:t>
      </w:r>
      <w:r>
        <w:br/>
        <w:t xml:space="preserve">• </w:t>
      </w:r>
      <w:proofErr w:type="spellStart"/>
      <w:r>
        <w:t>Meewerken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coördinatie</w:t>
      </w:r>
      <w:proofErr w:type="spellEnd"/>
      <w:r>
        <w:t xml:space="preserve"> van de </w:t>
      </w:r>
      <w:proofErr w:type="spellStart"/>
      <w:r>
        <w:t>uitleendienst</w:t>
      </w:r>
      <w:proofErr w:type="spellEnd"/>
      <w:r>
        <w:t xml:space="preserve">, </w:t>
      </w:r>
      <w:proofErr w:type="spellStart"/>
      <w:r>
        <w:t>begeleiding</w:t>
      </w:r>
      <w:proofErr w:type="spellEnd"/>
      <w:r>
        <w:t xml:space="preserve"> van </w:t>
      </w:r>
      <w:proofErr w:type="spellStart"/>
      <w:r>
        <w:t>medewerkers</w:t>
      </w:r>
      <w:proofErr w:type="spellEnd"/>
      <w:r>
        <w:t xml:space="preserve"> en </w:t>
      </w:r>
      <w:proofErr w:type="spellStart"/>
      <w:r>
        <w:t>vrijwilligers</w:t>
      </w:r>
      <w:proofErr w:type="spellEnd"/>
      <w:r>
        <w:t>.</w:t>
      </w:r>
      <w:r>
        <w:br/>
        <w:t xml:space="preserve">• </w:t>
      </w:r>
      <w:proofErr w:type="spellStart"/>
      <w:r>
        <w:t>Bijdragen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kwalitatieve</w:t>
      </w:r>
      <w:proofErr w:type="spellEnd"/>
      <w:r>
        <w:t xml:space="preserve"> en </w:t>
      </w:r>
      <w:proofErr w:type="spellStart"/>
      <w:r>
        <w:t>klantvriendelijke</w:t>
      </w:r>
      <w:proofErr w:type="spellEnd"/>
      <w:r>
        <w:t xml:space="preserve"> </w:t>
      </w:r>
      <w:proofErr w:type="spellStart"/>
      <w:r>
        <w:t>dienstverlening</w:t>
      </w:r>
      <w:proofErr w:type="spellEnd"/>
      <w:r>
        <w:t>.</w:t>
      </w:r>
    </w:p>
    <w:p w14:paraId="6826AC81" w14:textId="796C9F16" w:rsidR="00262942" w:rsidRPr="00262942" w:rsidRDefault="00262942" w:rsidP="00262942">
      <w:proofErr w:type="spellStart"/>
      <w:r>
        <w:rPr>
          <w:b/>
        </w:rPr>
        <w:t>Publiekswerking</w:t>
      </w:r>
      <w:proofErr w:type="spellEnd"/>
      <w:r>
        <w:rPr>
          <w:b/>
        </w:rPr>
        <w:t xml:space="preserve"> en </w:t>
      </w:r>
      <w:proofErr w:type="spellStart"/>
      <w:proofErr w:type="gramStart"/>
      <w:r>
        <w:rPr>
          <w:b/>
        </w:rPr>
        <w:t>collectiebeheer</w:t>
      </w:r>
      <w:proofErr w:type="spellEnd"/>
      <w:r>
        <w:rPr>
          <w:b/>
        </w:rPr>
        <w:t>:</w:t>
      </w:r>
      <w:proofErr w:type="gramEnd"/>
      <w:r>
        <w:rPr>
          <w:b/>
        </w:rPr>
        <w:t xml:space="preserve"> </w:t>
      </w:r>
      <w:r>
        <w:t xml:space="preserve">• </w:t>
      </w:r>
      <w:proofErr w:type="spellStart"/>
      <w:r>
        <w:t>Zorgen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warme</w:t>
      </w:r>
      <w:proofErr w:type="spellEnd"/>
      <w:r>
        <w:t xml:space="preserve"> en </w:t>
      </w:r>
      <w:proofErr w:type="spellStart"/>
      <w:r>
        <w:t>toegankelijke</w:t>
      </w:r>
      <w:proofErr w:type="spellEnd"/>
      <w:r>
        <w:t xml:space="preserve"> </w:t>
      </w:r>
      <w:proofErr w:type="spellStart"/>
      <w:r>
        <w:t>bibliotheekomgeving</w:t>
      </w:r>
      <w:proofErr w:type="spellEnd"/>
      <w:r>
        <w:t>.</w:t>
      </w:r>
      <w:r>
        <w:br/>
        <w:t xml:space="preserve">• </w:t>
      </w:r>
      <w:proofErr w:type="spellStart"/>
      <w:r>
        <w:t>Instaan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collectiebeheer</w:t>
      </w:r>
      <w:proofErr w:type="spellEnd"/>
      <w:r>
        <w:t xml:space="preserve">, </w:t>
      </w:r>
      <w:proofErr w:type="spellStart"/>
      <w:r>
        <w:t>administratie</w:t>
      </w:r>
      <w:proofErr w:type="spellEnd"/>
      <w:r>
        <w:t xml:space="preserve"> en </w:t>
      </w:r>
      <w:proofErr w:type="spellStart"/>
      <w:r>
        <w:t>dienstverlening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bezoekers</w:t>
      </w:r>
      <w:proofErr w:type="spellEnd"/>
      <w:r>
        <w:t>.</w:t>
      </w:r>
      <w:r>
        <w:br/>
        <w:t xml:space="preserve">• </w:t>
      </w:r>
      <w:proofErr w:type="spellStart"/>
      <w:r>
        <w:t>Ondersteunen</w:t>
      </w:r>
      <w:proofErr w:type="spellEnd"/>
      <w:r>
        <w:t xml:space="preserve"> van </w:t>
      </w:r>
      <w:proofErr w:type="spellStart"/>
      <w:r>
        <w:t>activiteiten</w:t>
      </w:r>
      <w:proofErr w:type="spellEnd"/>
      <w:r>
        <w:t xml:space="preserve">, </w:t>
      </w:r>
      <w:proofErr w:type="spellStart"/>
      <w:r>
        <w:t>projecten</w:t>
      </w:r>
      <w:proofErr w:type="spellEnd"/>
      <w:r>
        <w:t xml:space="preserve"> en </w:t>
      </w:r>
      <w:proofErr w:type="spellStart"/>
      <w:r>
        <w:t>publieksmomenten</w:t>
      </w:r>
      <w:proofErr w:type="spellEnd"/>
      <w:r>
        <w:t xml:space="preserve"> van de </w:t>
      </w:r>
      <w:proofErr w:type="spellStart"/>
      <w:r>
        <w:t>bibliotheek</w:t>
      </w:r>
      <w:proofErr w:type="spellEnd"/>
      <w:r>
        <w:t>.</w:t>
      </w:r>
      <w:r>
        <w:br/>
        <w:t xml:space="preserve">• </w:t>
      </w:r>
      <w:proofErr w:type="spellStart"/>
      <w:r>
        <w:t>Meewerken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communicatie</w:t>
      </w:r>
      <w:proofErr w:type="spellEnd"/>
      <w:r>
        <w:t xml:space="preserve"> en </w:t>
      </w:r>
      <w:proofErr w:type="spellStart"/>
      <w:r>
        <w:t>promotie</w:t>
      </w:r>
      <w:proofErr w:type="spellEnd"/>
      <w:r>
        <w:t xml:space="preserve">, </w:t>
      </w:r>
      <w:proofErr w:type="spellStart"/>
      <w:r>
        <w:t>waaronder</w:t>
      </w:r>
      <w:proofErr w:type="spellEnd"/>
      <w:r>
        <w:t xml:space="preserve"> flyers en </w:t>
      </w:r>
      <w:proofErr w:type="spellStart"/>
      <w:r>
        <w:t>promotiemateriaal</w:t>
      </w:r>
      <w:proofErr w:type="spellEnd"/>
      <w:r>
        <w:t>.</w:t>
      </w:r>
      <w:r>
        <w:br/>
        <w:t xml:space="preserve">• </w:t>
      </w:r>
      <w:proofErr w:type="spellStart"/>
      <w:r>
        <w:t>Werken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beurtrolsysteem</w:t>
      </w:r>
      <w:proofErr w:type="spellEnd"/>
      <w:r>
        <w:t xml:space="preserve"> met </w:t>
      </w:r>
      <w:proofErr w:type="spellStart"/>
      <w:r>
        <w:t>avondwerk</w:t>
      </w:r>
      <w:proofErr w:type="spellEnd"/>
      <w:r>
        <w:t xml:space="preserve">, </w:t>
      </w:r>
      <w:proofErr w:type="spellStart"/>
      <w:r>
        <w:t>twee</w:t>
      </w:r>
      <w:proofErr w:type="spellEnd"/>
      <w:r>
        <w:t xml:space="preserve"> </w:t>
      </w:r>
      <w:proofErr w:type="spellStart"/>
      <w:r>
        <w:t>zaterdagen</w:t>
      </w:r>
      <w:proofErr w:type="spellEnd"/>
      <w:r>
        <w:t xml:space="preserve"> per </w:t>
      </w:r>
      <w:proofErr w:type="spellStart"/>
      <w:r>
        <w:t>maand</w:t>
      </w:r>
      <w:proofErr w:type="spellEnd"/>
      <w:r>
        <w:t xml:space="preserve"> en </w:t>
      </w:r>
      <w:proofErr w:type="spellStart"/>
      <w:r>
        <w:t>sporadisch</w:t>
      </w:r>
      <w:proofErr w:type="spellEnd"/>
      <w:r>
        <w:t xml:space="preserve"> </w:t>
      </w:r>
      <w:proofErr w:type="spellStart"/>
      <w:r>
        <w:t>zondagwerk</w:t>
      </w:r>
      <w:proofErr w:type="spellEnd"/>
      <w:r>
        <w:t>.</w:t>
      </w:r>
    </w:p>
    <w:p w14:paraId="12F3ADC0" w14:textId="77777777" w:rsidR="00FB4E17" w:rsidRPr="009D616D" w:rsidRDefault="00FB4E17" w:rsidP="00FB4E17">
      <w:pPr>
        <w:pStyle w:val="Paragraphedeliste"/>
        <w:rPr>
          <w:b/>
          <w:color w:val="2F5496" w:themeColor="accent5" w:themeShade="BF"/>
          <w:sz w:val="24"/>
          <w:lang w:val="nl-BE"/>
        </w:rPr>
      </w:pPr>
    </w:p>
    <w:p w14:paraId="3304566E" w14:textId="77777777" w:rsidR="00A22714" w:rsidRPr="009D616D" w:rsidRDefault="00A22714" w:rsidP="00D36CB1">
      <w:pPr>
        <w:pStyle w:val="Paragraphedeliste"/>
        <w:numPr>
          <w:ilvl w:val="0"/>
          <w:numId w:val="3"/>
        </w:numPr>
        <w:spacing w:after="20" w:line="240" w:lineRule="auto"/>
        <w:rPr>
          <w:b/>
          <w:color w:val="2F5496" w:themeColor="accent5" w:themeShade="BF"/>
          <w:sz w:val="24"/>
          <w:lang w:val="nl-BE"/>
        </w:rPr>
      </w:pPr>
      <w:r w:rsidRPr="009D616D">
        <w:rPr>
          <w:b/>
          <w:color w:val="2F5496" w:themeColor="accent5" w:themeShade="BF"/>
          <w:sz w:val="24"/>
          <w:lang w:val="nl-BE"/>
        </w:rPr>
        <w:t>COMPETEN</w:t>
      </w:r>
      <w:r>
        <w:rPr>
          <w:b/>
          <w:color w:val="2F5496" w:themeColor="accent5" w:themeShade="BF"/>
          <w:sz w:val="24"/>
          <w:lang w:val="nl-BE"/>
        </w:rPr>
        <w:t>TIEPROFIEL</w:t>
      </w:r>
    </w:p>
    <w:p w14:paraId="48747A40" w14:textId="65C1E26C" w:rsidR="00A22714" w:rsidRPr="00262942" w:rsidRDefault="00D36CB1" w:rsidP="00262942">
      <w:pPr>
        <w:pStyle w:val="Paragraphedeliste"/>
        <w:numPr>
          <w:ilvl w:val="1"/>
          <w:numId w:val="3"/>
        </w:numPr>
        <w:spacing w:after="20" w:line="240" w:lineRule="auto"/>
        <w:rPr>
          <w:b/>
          <w:color w:val="2F5496" w:themeColor="accent5" w:themeShade="BF"/>
          <w:sz w:val="24"/>
          <w:lang w:val="nl-BE"/>
        </w:rPr>
      </w:pPr>
      <w:r w:rsidRPr="00262942">
        <w:rPr>
          <w:b/>
          <w:color w:val="2F5496" w:themeColor="accent5" w:themeShade="BF"/>
          <w:sz w:val="24"/>
          <w:lang w:val="nl-BE"/>
        </w:rPr>
        <w:t>Algemene</w:t>
      </w:r>
      <w:r w:rsidR="00A22714" w:rsidRPr="00262942">
        <w:rPr>
          <w:b/>
          <w:color w:val="2F5496" w:themeColor="accent5" w:themeShade="BF"/>
          <w:sz w:val="24"/>
          <w:lang w:val="nl-BE"/>
        </w:rPr>
        <w:t xml:space="preserve"> competenties</w:t>
      </w:r>
    </w:p>
    <w:p w14:paraId="393DD5C7" w14:textId="77777777" w:rsidR="00262942" w:rsidRDefault="00262942" w:rsidP="00262942">
      <w:pPr>
        <w:pStyle w:val="Paragraphedeliste"/>
        <w:spacing w:after="20" w:line="240" w:lineRule="auto"/>
        <w:ind w:left="1068"/>
        <w:rPr>
          <w:b/>
          <w:color w:val="2F5496" w:themeColor="accent5" w:themeShade="BF"/>
          <w:sz w:val="18"/>
          <w:szCs w:val="16"/>
          <w:lang w:val="nl-BE"/>
        </w:rPr>
      </w:pPr>
    </w:p>
    <w:p w14:paraId="67D3E657" w14:textId="77777777" w:rsidR="00262942" w:rsidRDefault="00262942" w:rsidP="00262942">
      <w:pPr>
        <w:pStyle w:val="Listepuces"/>
        <w:tabs>
          <w:tab w:val="num" w:pos="360"/>
        </w:tabs>
        <w:ind w:left="360" w:hanging="360"/>
      </w:pPr>
      <w:r>
        <w:t xml:space="preserve">Goede </w:t>
      </w:r>
      <w:proofErr w:type="spellStart"/>
      <w:r>
        <w:t>communicatieve</w:t>
      </w:r>
      <w:proofErr w:type="spellEnd"/>
      <w:r>
        <w:t xml:space="preserve"> </w:t>
      </w:r>
      <w:proofErr w:type="spellStart"/>
      <w:r>
        <w:t>vaardigheden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actief</w:t>
      </w:r>
      <w:proofErr w:type="spellEnd"/>
      <w:r>
        <w:t xml:space="preserve"> </w:t>
      </w:r>
      <w:proofErr w:type="spellStart"/>
      <w:r>
        <w:t>luistervermogen</w:t>
      </w:r>
      <w:proofErr w:type="spellEnd"/>
    </w:p>
    <w:p w14:paraId="47388CF1" w14:textId="77777777" w:rsidR="00262942" w:rsidRDefault="00262942" w:rsidP="00262942">
      <w:pPr>
        <w:pStyle w:val="Listepuces"/>
        <w:tabs>
          <w:tab w:val="num" w:pos="360"/>
        </w:tabs>
        <w:ind w:left="360" w:hanging="360"/>
      </w:pPr>
      <w:proofErr w:type="spellStart"/>
      <w:r>
        <w:t>Teamgericht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samenwerken</w:t>
      </w:r>
      <w:proofErr w:type="spellEnd"/>
    </w:p>
    <w:p w14:paraId="5F83E49F" w14:textId="77777777" w:rsidR="00262942" w:rsidRDefault="00262942" w:rsidP="00262942">
      <w:pPr>
        <w:pStyle w:val="Listepuces"/>
        <w:tabs>
          <w:tab w:val="num" w:pos="360"/>
        </w:tabs>
        <w:ind w:left="360" w:hanging="360"/>
      </w:pPr>
      <w:proofErr w:type="spellStart"/>
      <w:r>
        <w:t>Zelfstandig</w:t>
      </w:r>
      <w:proofErr w:type="spellEnd"/>
      <w:r>
        <w:t xml:space="preserve">, </w:t>
      </w:r>
      <w:proofErr w:type="spellStart"/>
      <w:r>
        <w:t>punctueel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nauwkeurig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werken</w:t>
      </w:r>
      <w:proofErr w:type="spellEnd"/>
    </w:p>
    <w:p w14:paraId="61E69741" w14:textId="77777777" w:rsidR="00262942" w:rsidRDefault="00262942" w:rsidP="00262942">
      <w:pPr>
        <w:pStyle w:val="Listepuces"/>
        <w:tabs>
          <w:tab w:val="num" w:pos="360"/>
        </w:tabs>
        <w:ind w:left="360" w:hanging="360"/>
      </w:pPr>
      <w:proofErr w:type="spellStart"/>
      <w:r>
        <w:t>Prioriteiten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stellen</w:t>
      </w:r>
      <w:proofErr w:type="spellEnd"/>
    </w:p>
    <w:p w14:paraId="66457D3D" w14:textId="77777777" w:rsidR="00262942" w:rsidRDefault="00262942" w:rsidP="00262942">
      <w:pPr>
        <w:pStyle w:val="Listepuces"/>
        <w:tabs>
          <w:tab w:val="num" w:pos="360"/>
        </w:tabs>
        <w:ind w:left="360" w:hanging="360"/>
      </w:pPr>
      <w:proofErr w:type="spellStart"/>
      <w:r>
        <w:t>Stressbestendig</w:t>
      </w:r>
      <w:proofErr w:type="spellEnd"/>
      <w:r>
        <w:t xml:space="preserve"> </w:t>
      </w:r>
      <w:proofErr w:type="spellStart"/>
      <w:r>
        <w:t>zijn</w:t>
      </w:r>
      <w:proofErr w:type="spellEnd"/>
    </w:p>
    <w:p w14:paraId="12E28B31" w14:textId="77777777" w:rsidR="00262942" w:rsidRDefault="00262942" w:rsidP="00262942">
      <w:pPr>
        <w:pStyle w:val="Listepuces"/>
        <w:tabs>
          <w:tab w:val="num" w:pos="360"/>
        </w:tabs>
        <w:ind w:left="360" w:hanging="360"/>
      </w:pPr>
      <w:proofErr w:type="spellStart"/>
      <w:r>
        <w:t>Flexibel</w:t>
      </w:r>
      <w:proofErr w:type="spellEnd"/>
      <w:r>
        <w:t xml:space="preserve"> </w:t>
      </w:r>
      <w:proofErr w:type="spellStart"/>
      <w:r>
        <w:t>inzetbaar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, </w:t>
      </w:r>
      <w:proofErr w:type="spellStart"/>
      <w:r>
        <w:t>inclusief</w:t>
      </w:r>
      <w:proofErr w:type="spellEnd"/>
      <w:r>
        <w:t xml:space="preserve"> </w:t>
      </w:r>
      <w:proofErr w:type="spellStart"/>
      <w:r>
        <w:t>avond</w:t>
      </w:r>
      <w:proofErr w:type="spellEnd"/>
      <w:r>
        <w:t xml:space="preserve">- </w:t>
      </w:r>
      <w:proofErr w:type="spellStart"/>
      <w:r>
        <w:t>en</w:t>
      </w:r>
      <w:proofErr w:type="spellEnd"/>
      <w:r>
        <w:t xml:space="preserve"> </w:t>
      </w:r>
      <w:proofErr w:type="spellStart"/>
      <w:r>
        <w:t>zaterdagwerk</w:t>
      </w:r>
      <w:proofErr w:type="spellEnd"/>
    </w:p>
    <w:p w14:paraId="18029E36" w14:textId="77777777" w:rsidR="00262942" w:rsidRDefault="00262942" w:rsidP="00262942">
      <w:pPr>
        <w:pStyle w:val="Listepuces"/>
        <w:tabs>
          <w:tab w:val="num" w:pos="360"/>
        </w:tabs>
        <w:ind w:left="360" w:hanging="360"/>
      </w:pPr>
      <w:proofErr w:type="spellStart"/>
      <w:r>
        <w:t>Sterke</w:t>
      </w:r>
      <w:proofErr w:type="spellEnd"/>
      <w:r>
        <w:t xml:space="preserve"> </w:t>
      </w:r>
      <w:proofErr w:type="spellStart"/>
      <w:r>
        <w:t>motivatie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affiniteit</w:t>
      </w:r>
      <w:proofErr w:type="spellEnd"/>
      <w:r>
        <w:t xml:space="preserve"> met de </w:t>
      </w:r>
      <w:proofErr w:type="spellStart"/>
      <w:r>
        <w:t>bibliotheeksector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maatschappelijke</w:t>
      </w:r>
      <w:proofErr w:type="spellEnd"/>
      <w:r>
        <w:t xml:space="preserve"> </w:t>
      </w:r>
      <w:proofErr w:type="spellStart"/>
      <w:r>
        <w:t>opdracht</w:t>
      </w:r>
      <w:proofErr w:type="spellEnd"/>
    </w:p>
    <w:p w14:paraId="377C3511" w14:textId="77777777" w:rsidR="00262942" w:rsidRDefault="00262942" w:rsidP="00262942">
      <w:pPr>
        <w:pStyle w:val="Listepuces"/>
        <w:tabs>
          <w:tab w:val="num" w:pos="360"/>
        </w:tabs>
        <w:ind w:left="360" w:hanging="360"/>
      </w:pPr>
      <w:proofErr w:type="spellStart"/>
      <w:r>
        <w:t>Verantwoordelijkheidszin</w:t>
      </w:r>
      <w:proofErr w:type="spellEnd"/>
    </w:p>
    <w:p w14:paraId="73635AE7" w14:textId="77777777" w:rsidR="00262942" w:rsidRDefault="00262942" w:rsidP="00262942">
      <w:pPr>
        <w:pStyle w:val="Listepuces"/>
        <w:numPr>
          <w:ilvl w:val="0"/>
          <w:numId w:val="0"/>
        </w:numPr>
        <w:ind w:left="360"/>
      </w:pPr>
    </w:p>
    <w:p w14:paraId="7DA415D8" w14:textId="6524F0E8" w:rsidR="00262942" w:rsidRPr="00262942" w:rsidRDefault="00262942" w:rsidP="00262942">
      <w:pPr>
        <w:pStyle w:val="Paragraphedeliste"/>
        <w:numPr>
          <w:ilvl w:val="1"/>
          <w:numId w:val="3"/>
        </w:numPr>
        <w:spacing w:after="20" w:line="240" w:lineRule="auto"/>
        <w:rPr>
          <w:b/>
          <w:color w:val="2F5496" w:themeColor="accent5" w:themeShade="BF"/>
          <w:sz w:val="24"/>
          <w:lang w:val="nl-BE"/>
        </w:rPr>
      </w:pPr>
      <w:r w:rsidRPr="00262942">
        <w:rPr>
          <w:b/>
          <w:color w:val="2F5496" w:themeColor="accent5" w:themeShade="BF"/>
          <w:sz w:val="24"/>
          <w:lang w:val="nl-BE"/>
        </w:rPr>
        <w:t xml:space="preserve"> </w:t>
      </w:r>
      <w:proofErr w:type="spellStart"/>
      <w:r w:rsidRPr="00262942">
        <w:rPr>
          <w:b/>
          <w:color w:val="2F5496" w:themeColor="accent5" w:themeShade="BF"/>
          <w:sz w:val="24"/>
          <w:lang w:val="nl-BE"/>
        </w:rPr>
        <w:t>Technische</w:t>
      </w:r>
      <w:proofErr w:type="spellEnd"/>
      <w:r w:rsidRPr="00262942">
        <w:rPr>
          <w:b/>
          <w:color w:val="2F5496" w:themeColor="accent5" w:themeShade="BF"/>
          <w:sz w:val="24"/>
          <w:lang w:val="nl-BE"/>
        </w:rPr>
        <w:t xml:space="preserve"> </w:t>
      </w:r>
      <w:proofErr w:type="spellStart"/>
      <w:r w:rsidRPr="00262942">
        <w:rPr>
          <w:b/>
          <w:color w:val="2F5496" w:themeColor="accent5" w:themeShade="BF"/>
          <w:sz w:val="24"/>
          <w:lang w:val="nl-BE"/>
        </w:rPr>
        <w:t>competenties</w:t>
      </w:r>
      <w:proofErr w:type="spellEnd"/>
    </w:p>
    <w:p w14:paraId="1AE6FFF9" w14:textId="77777777" w:rsidR="00262942" w:rsidRPr="00262942" w:rsidRDefault="00262942" w:rsidP="00262942">
      <w:pPr>
        <w:rPr>
          <w:u w:val="single"/>
        </w:rPr>
      </w:pPr>
      <w:proofErr w:type="spellStart"/>
      <w:r w:rsidRPr="00262942">
        <w:rPr>
          <w:b/>
          <w:u w:val="single"/>
        </w:rPr>
        <w:t>Wet</w:t>
      </w:r>
      <w:proofErr w:type="spellEnd"/>
      <w:r w:rsidRPr="00262942">
        <w:rPr>
          <w:b/>
          <w:u w:val="single"/>
        </w:rPr>
        <w:t xml:space="preserve">- en </w:t>
      </w:r>
      <w:proofErr w:type="spellStart"/>
      <w:proofErr w:type="gramStart"/>
      <w:r w:rsidRPr="00262942">
        <w:rPr>
          <w:b/>
          <w:u w:val="single"/>
        </w:rPr>
        <w:t>regelgeving</w:t>
      </w:r>
      <w:proofErr w:type="spellEnd"/>
      <w:r w:rsidRPr="00262942">
        <w:rPr>
          <w:b/>
          <w:u w:val="single"/>
        </w:rPr>
        <w:t>:</w:t>
      </w:r>
      <w:proofErr w:type="gramEnd"/>
    </w:p>
    <w:p w14:paraId="2AF6BAB7" w14:textId="77777777" w:rsidR="00262942" w:rsidRDefault="00262942" w:rsidP="00262942">
      <w:pPr>
        <w:pStyle w:val="Listepuces"/>
      </w:pPr>
      <w:proofErr w:type="spellStart"/>
      <w:r>
        <w:t>Basiskennis</w:t>
      </w:r>
      <w:proofErr w:type="spellEnd"/>
      <w:r>
        <w:t xml:space="preserve"> van de </w:t>
      </w:r>
      <w:proofErr w:type="spellStart"/>
      <w:r>
        <w:t>werking</w:t>
      </w:r>
      <w:proofErr w:type="spellEnd"/>
      <w:r>
        <w:t xml:space="preserve"> van </w:t>
      </w:r>
      <w:proofErr w:type="spellStart"/>
      <w:r>
        <w:t>openbare</w:t>
      </w:r>
      <w:proofErr w:type="spellEnd"/>
      <w:r>
        <w:t xml:space="preserve"> </w:t>
      </w:r>
      <w:proofErr w:type="spellStart"/>
      <w:r>
        <w:t>bibliotheken</w:t>
      </w:r>
      <w:proofErr w:type="spellEnd"/>
    </w:p>
    <w:p w14:paraId="5665CE5A" w14:textId="77777777" w:rsidR="00262942" w:rsidRDefault="00262942" w:rsidP="00262942">
      <w:pPr>
        <w:pStyle w:val="Listepuces"/>
      </w:pPr>
      <w:proofErr w:type="spellStart"/>
      <w:r>
        <w:t>Inzicht</w:t>
      </w:r>
      <w:proofErr w:type="spellEnd"/>
      <w:r>
        <w:t xml:space="preserve"> in de </w:t>
      </w:r>
      <w:proofErr w:type="spellStart"/>
      <w:r>
        <w:t>maatschappelijke</w:t>
      </w:r>
      <w:proofErr w:type="spellEnd"/>
      <w:r>
        <w:t xml:space="preserve"> </w:t>
      </w:r>
      <w:proofErr w:type="spellStart"/>
      <w:r>
        <w:t>opdracht</w:t>
      </w:r>
      <w:proofErr w:type="spellEnd"/>
      <w:r>
        <w:t xml:space="preserve"> van </w:t>
      </w:r>
      <w:proofErr w:type="spellStart"/>
      <w:r>
        <w:t>bibliotheken</w:t>
      </w:r>
      <w:proofErr w:type="spellEnd"/>
    </w:p>
    <w:p w14:paraId="1AAA44AA" w14:textId="77777777" w:rsidR="00262942" w:rsidRPr="00262942" w:rsidRDefault="00262942" w:rsidP="00262942">
      <w:pPr>
        <w:rPr>
          <w:u w:val="single"/>
        </w:rPr>
      </w:pPr>
      <w:proofErr w:type="spellStart"/>
      <w:r w:rsidRPr="00262942">
        <w:rPr>
          <w:b/>
          <w:u w:val="single"/>
        </w:rPr>
        <w:t>Methodologie</w:t>
      </w:r>
      <w:proofErr w:type="spellEnd"/>
      <w:r w:rsidRPr="00262942">
        <w:rPr>
          <w:b/>
          <w:u w:val="single"/>
        </w:rPr>
        <w:t xml:space="preserve"> - interne </w:t>
      </w:r>
      <w:proofErr w:type="spellStart"/>
      <w:proofErr w:type="gramStart"/>
      <w:r w:rsidRPr="00262942">
        <w:rPr>
          <w:b/>
          <w:u w:val="single"/>
        </w:rPr>
        <w:t>procedures</w:t>
      </w:r>
      <w:proofErr w:type="spellEnd"/>
      <w:r w:rsidRPr="00262942">
        <w:rPr>
          <w:b/>
          <w:u w:val="single"/>
        </w:rPr>
        <w:t>:</w:t>
      </w:r>
      <w:proofErr w:type="gramEnd"/>
    </w:p>
    <w:p w14:paraId="1118EBCD" w14:textId="77777777" w:rsidR="00262942" w:rsidRDefault="00262942" w:rsidP="00262942">
      <w:pPr>
        <w:pStyle w:val="Listepuces"/>
      </w:pPr>
      <w:r>
        <w:t xml:space="preserve">Kennis van </w:t>
      </w:r>
      <w:proofErr w:type="spellStart"/>
      <w:r>
        <w:t>collectiebeheer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publiekswerking</w:t>
      </w:r>
      <w:proofErr w:type="spellEnd"/>
    </w:p>
    <w:p w14:paraId="041ADA3D" w14:textId="77777777" w:rsidR="00262942" w:rsidRDefault="00262942" w:rsidP="00262942">
      <w:pPr>
        <w:pStyle w:val="Listepuces"/>
      </w:pPr>
      <w:proofErr w:type="spellStart"/>
      <w:r>
        <w:t>Administratieve</w:t>
      </w:r>
      <w:proofErr w:type="spellEnd"/>
      <w:r>
        <w:t xml:space="preserve"> </w:t>
      </w:r>
      <w:proofErr w:type="spellStart"/>
      <w:r>
        <w:t>opvolging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planning</w:t>
      </w:r>
    </w:p>
    <w:p w14:paraId="15330392" w14:textId="77777777" w:rsidR="00262942" w:rsidRDefault="00262942" w:rsidP="00262942">
      <w:pPr>
        <w:pStyle w:val="Listepuces"/>
      </w:pPr>
      <w:r>
        <w:t xml:space="preserve">Kennis van </w:t>
      </w:r>
      <w:proofErr w:type="spellStart"/>
      <w:r>
        <w:t>bibliotheeksysteem</w:t>
      </w:r>
      <w:proofErr w:type="spellEnd"/>
      <w:r>
        <w:t xml:space="preserve"> WISE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meerwaarde</w:t>
      </w:r>
      <w:proofErr w:type="spellEnd"/>
    </w:p>
    <w:p w14:paraId="611CAE5C" w14:textId="77777777" w:rsidR="00262942" w:rsidRPr="00262942" w:rsidRDefault="00262942" w:rsidP="00262942">
      <w:pPr>
        <w:rPr>
          <w:u w:val="single"/>
        </w:rPr>
      </w:pPr>
      <w:proofErr w:type="spellStart"/>
      <w:proofErr w:type="gramStart"/>
      <w:r w:rsidRPr="00262942">
        <w:rPr>
          <w:b/>
          <w:u w:val="single"/>
        </w:rPr>
        <w:t>Kantoorapplicaties</w:t>
      </w:r>
      <w:proofErr w:type="spellEnd"/>
      <w:r w:rsidRPr="00262942">
        <w:rPr>
          <w:b/>
          <w:u w:val="single"/>
        </w:rPr>
        <w:t>:</w:t>
      </w:r>
      <w:proofErr w:type="gramEnd"/>
    </w:p>
    <w:p w14:paraId="2459F3B6" w14:textId="77777777" w:rsidR="00262942" w:rsidRDefault="00262942" w:rsidP="00262942">
      <w:pPr>
        <w:pStyle w:val="Listepuces"/>
      </w:pPr>
      <w:r>
        <w:t xml:space="preserve">Goede </w:t>
      </w:r>
      <w:proofErr w:type="spellStart"/>
      <w:r>
        <w:t>kennis</w:t>
      </w:r>
      <w:proofErr w:type="spellEnd"/>
      <w:r>
        <w:t xml:space="preserve"> van Office-</w:t>
      </w:r>
      <w:proofErr w:type="spellStart"/>
      <w:r>
        <w:t>toepassingen</w:t>
      </w:r>
      <w:proofErr w:type="spellEnd"/>
      <w:r>
        <w:t xml:space="preserve">, internet, e-mail </w:t>
      </w:r>
      <w:proofErr w:type="spellStart"/>
      <w:r>
        <w:t>en</w:t>
      </w:r>
      <w:proofErr w:type="spellEnd"/>
      <w:r>
        <w:t xml:space="preserve"> sociale media</w:t>
      </w:r>
    </w:p>
    <w:p w14:paraId="29E7635C" w14:textId="77777777" w:rsidR="00262942" w:rsidRDefault="00262942" w:rsidP="00262942">
      <w:pPr>
        <w:pStyle w:val="Listepuces"/>
      </w:pPr>
      <w:r>
        <w:t xml:space="preserve">Kennis van Canva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pluspunt</w:t>
      </w:r>
      <w:proofErr w:type="spellEnd"/>
    </w:p>
    <w:p w14:paraId="50C2B2EE" w14:textId="77777777" w:rsidR="00262942" w:rsidRDefault="00262942" w:rsidP="00262942">
      <w:pPr>
        <w:pStyle w:val="Listepuces"/>
      </w:pPr>
    </w:p>
    <w:p w14:paraId="2CDB9CE3" w14:textId="77777777" w:rsidR="00262942" w:rsidRDefault="00262942" w:rsidP="00262942">
      <w:proofErr w:type="spellStart"/>
      <w:r>
        <w:rPr>
          <w:b/>
        </w:rPr>
        <w:t>Schriftelijke</w:t>
      </w:r>
      <w:proofErr w:type="spellEnd"/>
      <w:r>
        <w:rPr>
          <w:b/>
        </w:rPr>
        <w:t>/</w:t>
      </w:r>
      <w:proofErr w:type="spellStart"/>
      <w:r>
        <w:rPr>
          <w:b/>
        </w:rPr>
        <w:t>mondelinge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uitdrukkingstechnieken</w:t>
      </w:r>
      <w:proofErr w:type="spellEnd"/>
      <w:r>
        <w:rPr>
          <w:b/>
        </w:rPr>
        <w:t>:</w:t>
      </w:r>
      <w:proofErr w:type="gramEnd"/>
    </w:p>
    <w:p w14:paraId="001E697D" w14:textId="77777777" w:rsidR="00262942" w:rsidRDefault="00262942" w:rsidP="00262942">
      <w:pPr>
        <w:pStyle w:val="Listepuces"/>
      </w:pPr>
      <w:proofErr w:type="spellStart"/>
      <w:r>
        <w:t>Uitstekende</w:t>
      </w:r>
      <w:proofErr w:type="spellEnd"/>
      <w:r>
        <w:t xml:space="preserve"> </w:t>
      </w:r>
      <w:proofErr w:type="spellStart"/>
      <w:r>
        <w:t>beheersing</w:t>
      </w:r>
      <w:proofErr w:type="spellEnd"/>
      <w:r>
        <w:t xml:space="preserve"> van het </w:t>
      </w:r>
      <w:proofErr w:type="spellStart"/>
      <w:r>
        <w:t>Nederlands</w:t>
      </w:r>
      <w:proofErr w:type="spellEnd"/>
      <w:r>
        <w:t xml:space="preserve">, </w:t>
      </w:r>
      <w:proofErr w:type="spellStart"/>
      <w:r>
        <w:t>zowel</w:t>
      </w:r>
      <w:proofErr w:type="spellEnd"/>
      <w:r>
        <w:t xml:space="preserve"> </w:t>
      </w:r>
      <w:proofErr w:type="spellStart"/>
      <w:r>
        <w:t>mondeling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schriftelijk</w:t>
      </w:r>
      <w:proofErr w:type="spellEnd"/>
    </w:p>
    <w:p w14:paraId="29C19CA7" w14:textId="77777777" w:rsidR="00262942" w:rsidRDefault="00262942" w:rsidP="00262942">
      <w:pPr>
        <w:pStyle w:val="Listepuces"/>
      </w:pPr>
      <w:r>
        <w:t xml:space="preserve">Kennis van het Frans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pluspunt</w:t>
      </w:r>
      <w:proofErr w:type="spellEnd"/>
    </w:p>
    <w:p w14:paraId="03A38E03" w14:textId="31933D4C" w:rsidR="00262942" w:rsidRDefault="00262942" w:rsidP="00262942">
      <w:pPr>
        <w:pStyle w:val="Paragraphedeliste"/>
        <w:numPr>
          <w:ilvl w:val="1"/>
          <w:numId w:val="3"/>
        </w:numPr>
        <w:spacing w:after="20" w:line="240" w:lineRule="auto"/>
        <w:rPr>
          <w:b/>
          <w:color w:val="2F5496" w:themeColor="accent5" w:themeShade="BF"/>
          <w:sz w:val="24"/>
          <w:lang w:val="nl-BE"/>
        </w:rPr>
      </w:pPr>
      <w:r w:rsidRPr="00262942">
        <w:rPr>
          <w:b/>
          <w:color w:val="2F5496" w:themeColor="accent5" w:themeShade="BF"/>
          <w:sz w:val="24"/>
          <w:lang w:val="nl-BE"/>
        </w:rPr>
        <w:lastRenderedPageBreak/>
        <w:t xml:space="preserve"> Verwachte houding</w:t>
      </w:r>
    </w:p>
    <w:p w14:paraId="1B2A0508" w14:textId="77777777" w:rsidR="00262942" w:rsidRPr="00262942" w:rsidRDefault="00262942" w:rsidP="00262942">
      <w:pPr>
        <w:pStyle w:val="Paragraphedeliste"/>
        <w:spacing w:after="20" w:line="240" w:lineRule="auto"/>
        <w:ind w:left="1068"/>
        <w:rPr>
          <w:b/>
          <w:color w:val="2F5496" w:themeColor="accent5" w:themeShade="BF"/>
          <w:sz w:val="24"/>
          <w:lang w:val="nl-BE"/>
        </w:rPr>
      </w:pPr>
    </w:p>
    <w:p w14:paraId="348BB4B3" w14:textId="77777777" w:rsidR="00262942" w:rsidRDefault="00262942" w:rsidP="00262942">
      <w:pPr>
        <w:pStyle w:val="Listepuces"/>
      </w:pPr>
      <w:proofErr w:type="spellStart"/>
      <w:r>
        <w:t>Klantvriendelijk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servicegericht</w:t>
      </w:r>
      <w:proofErr w:type="spellEnd"/>
      <w:r>
        <w:t xml:space="preserve"> </w:t>
      </w:r>
      <w:proofErr w:type="spellStart"/>
      <w:r>
        <w:t>handelen</w:t>
      </w:r>
      <w:proofErr w:type="spellEnd"/>
    </w:p>
    <w:p w14:paraId="6EA005ED" w14:textId="77777777" w:rsidR="00262942" w:rsidRDefault="00262942" w:rsidP="00262942">
      <w:pPr>
        <w:pStyle w:val="Listepuces"/>
      </w:pPr>
      <w:r>
        <w:t xml:space="preserve">Respect </w:t>
      </w:r>
      <w:proofErr w:type="spellStart"/>
      <w:r>
        <w:t>tonen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aanpassen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diverse </w:t>
      </w:r>
      <w:proofErr w:type="spellStart"/>
      <w:r>
        <w:t>doelgroepen</w:t>
      </w:r>
      <w:proofErr w:type="spellEnd"/>
    </w:p>
    <w:p w14:paraId="2EC572DA" w14:textId="5F673E8B" w:rsidR="00262942" w:rsidRPr="00262942" w:rsidRDefault="00262942" w:rsidP="00262942">
      <w:pPr>
        <w:pStyle w:val="Listepuces"/>
      </w:pPr>
      <w:proofErr w:type="spellStart"/>
      <w:r>
        <w:t>Betrokkenheid</w:t>
      </w:r>
      <w:proofErr w:type="spellEnd"/>
      <w:r>
        <w:t xml:space="preserve"> </w:t>
      </w:r>
      <w:proofErr w:type="spellStart"/>
      <w:r>
        <w:t>tonen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organisatie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werking</w:t>
      </w:r>
      <w:proofErr w:type="spellEnd"/>
    </w:p>
    <w:tbl>
      <w:tblPr>
        <w:tblpPr w:leftFromText="141" w:rightFromText="141" w:vertAnchor="text" w:horzAnchor="margin" w:tblpY="1394"/>
        <w:tblW w:w="8926" w:type="dxa"/>
        <w:tblLayout w:type="fixed"/>
        <w:tblLook w:val="0000" w:firstRow="0" w:lastRow="0" w:firstColumn="0" w:lastColumn="0" w:noHBand="0" w:noVBand="0"/>
      </w:tblPr>
      <w:tblGrid>
        <w:gridCol w:w="2586"/>
        <w:gridCol w:w="4105"/>
        <w:gridCol w:w="2235"/>
      </w:tblGrid>
      <w:tr w:rsidR="00EB7E7F" w:rsidRPr="00EB7E7F" w14:paraId="3C501211" w14:textId="77777777" w:rsidTr="00AC1764">
        <w:tc>
          <w:tcPr>
            <w:tcW w:w="2586" w:type="dxa"/>
          </w:tcPr>
          <w:p w14:paraId="4D07E2DB" w14:textId="45343F03" w:rsidR="00EB7E7F" w:rsidRPr="00FB7A26" w:rsidRDefault="00EB7E7F" w:rsidP="00773F75">
            <w:pPr>
              <w:rPr>
                <w:rFonts w:ascii="Arial" w:hAnsi="Arial" w:cs="Arial"/>
                <w:lang w:val="nl-BE"/>
              </w:rPr>
            </w:pPr>
            <w:r w:rsidRPr="00EB7E7F">
              <w:rPr>
                <w:rFonts w:ascii="Arial" w:hAnsi="Arial" w:cs="Arial"/>
                <w:lang w:val="nl-BE"/>
              </w:rPr>
              <w:t xml:space="preserve">De functie wordt geleid </w:t>
            </w:r>
            <w:proofErr w:type="gramStart"/>
            <w:r w:rsidRPr="00EB7E7F">
              <w:rPr>
                <w:rFonts w:ascii="Arial" w:hAnsi="Arial" w:cs="Arial"/>
                <w:lang w:val="nl-BE"/>
              </w:rPr>
              <w:t>door :</w:t>
            </w:r>
            <w:proofErr w:type="gramEnd"/>
          </w:p>
        </w:tc>
        <w:tc>
          <w:tcPr>
            <w:tcW w:w="6340" w:type="dxa"/>
            <w:gridSpan w:val="2"/>
          </w:tcPr>
          <w:p w14:paraId="309AC3A3" w14:textId="63B6DBF7" w:rsidR="00EB7E7F" w:rsidRDefault="00EB7E7F" w:rsidP="00773F75">
            <w:pPr>
              <w:pStyle w:val="PuceTexte1"/>
              <w:numPr>
                <w:ilvl w:val="0"/>
                <w:numId w:val="0"/>
              </w:numPr>
              <w:tabs>
                <w:tab w:val="left" w:pos="708"/>
              </w:tabs>
              <w:spacing w:before="0" w:line="360" w:lineRule="auto"/>
              <w:ind w:left="567" w:hanging="283"/>
              <w:jc w:val="both"/>
              <w:rPr>
                <w:rFonts w:asciiTheme="minorHAnsi" w:hAnsiTheme="minorHAnsi" w:cs="Arial"/>
                <w:lang w:val="nl-BE"/>
              </w:rPr>
            </w:pPr>
            <w:r w:rsidRPr="00EB7E7F">
              <w:rPr>
                <w:rFonts w:asciiTheme="minorHAnsi" w:hAnsiTheme="minorHAnsi" w:cs="Arial"/>
                <w:lang w:val="nl-BE"/>
              </w:rPr>
              <w:t>Onder het gezag van de hiërarchische organisatie die voortvloeit uit het organigram</w:t>
            </w:r>
          </w:p>
        </w:tc>
      </w:tr>
      <w:tr w:rsidR="00A22714" w:rsidRPr="009D616D" w14:paraId="0D124A86" w14:textId="77777777" w:rsidTr="00773F75">
        <w:tc>
          <w:tcPr>
            <w:tcW w:w="2586" w:type="dxa"/>
          </w:tcPr>
          <w:p w14:paraId="2A98225F" w14:textId="4F97B51E" w:rsidR="00A22714" w:rsidRPr="009D616D" w:rsidRDefault="00A22714" w:rsidP="00773F75">
            <w:pPr>
              <w:rPr>
                <w:rFonts w:cs="Arial"/>
                <w:lang w:val="nl-BE"/>
              </w:rPr>
            </w:pPr>
            <w:r w:rsidRPr="00FB7A26">
              <w:rPr>
                <w:rFonts w:ascii="Arial" w:hAnsi="Arial" w:cs="Arial"/>
                <w:lang w:val="nl-BE"/>
              </w:rPr>
              <w:t xml:space="preserve">De functie verzekert het beheer van een groep </w:t>
            </w:r>
            <w:r w:rsidR="00272BDF" w:rsidRPr="00FB7A26">
              <w:rPr>
                <w:rFonts w:ascii="Arial" w:hAnsi="Arial" w:cs="Arial"/>
                <w:lang w:val="nl-BE"/>
              </w:rPr>
              <w:t>van</w:t>
            </w:r>
            <w:r w:rsidR="00272BDF" w:rsidRPr="008300F3">
              <w:rPr>
                <w:rFonts w:cs="Arial"/>
                <w:lang w:val="nl-BE"/>
              </w:rPr>
              <w:t>:</w:t>
            </w:r>
          </w:p>
        </w:tc>
        <w:tc>
          <w:tcPr>
            <w:tcW w:w="4105" w:type="dxa"/>
          </w:tcPr>
          <w:p w14:paraId="296B566D" w14:textId="1470D6F9" w:rsidR="00A22714" w:rsidRPr="008300F3" w:rsidRDefault="00000000" w:rsidP="00773F75">
            <w:pPr>
              <w:pStyle w:val="PuceTexte1"/>
              <w:numPr>
                <w:ilvl w:val="0"/>
                <w:numId w:val="0"/>
              </w:numPr>
              <w:tabs>
                <w:tab w:val="left" w:pos="708"/>
              </w:tabs>
              <w:spacing w:before="0" w:line="360" w:lineRule="auto"/>
              <w:ind w:left="567" w:hanging="283"/>
              <w:jc w:val="both"/>
              <w:rPr>
                <w:rFonts w:asciiTheme="minorHAnsi" w:hAnsiTheme="minorHAnsi" w:cs="Arial"/>
                <w:lang w:val="nl-BE"/>
              </w:rPr>
            </w:pPr>
            <w:sdt>
              <w:sdtPr>
                <w:rPr>
                  <w:rFonts w:asciiTheme="minorHAnsi" w:hAnsiTheme="minorHAnsi" w:cs="Arial"/>
                  <w:lang w:val="nl-BE"/>
                </w:rPr>
                <w:id w:val="-1839788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2942">
                  <w:rPr>
                    <w:rFonts w:ascii="MS Gothic" w:eastAsia="MS Gothic" w:hAnsi="MS Gothic" w:cs="Arial" w:hint="eastAsia"/>
                    <w:lang w:val="nl-BE"/>
                  </w:rPr>
                  <w:t>☒</w:t>
                </w:r>
              </w:sdtContent>
            </w:sdt>
            <w:r w:rsidR="00A22714" w:rsidRPr="008300F3">
              <w:rPr>
                <w:rFonts w:asciiTheme="minorHAnsi" w:hAnsiTheme="minorHAnsi" w:cs="Arial"/>
                <w:lang w:val="nl-BE"/>
              </w:rPr>
              <w:t xml:space="preserve"> </w:t>
            </w:r>
            <w:r w:rsidR="00A22714">
              <w:rPr>
                <w:rFonts w:asciiTheme="minorHAnsi" w:hAnsiTheme="minorHAnsi" w:cs="Arial"/>
                <w:lang w:val="nl-BE"/>
              </w:rPr>
              <w:t>De functie omhelst geen leiding</w:t>
            </w:r>
          </w:p>
          <w:p w14:paraId="15DF6B1E" w14:textId="165F3B7B" w:rsidR="00A22714" w:rsidRPr="008300F3" w:rsidRDefault="00000000" w:rsidP="00773F75">
            <w:pPr>
              <w:pStyle w:val="PuceTexte1"/>
              <w:numPr>
                <w:ilvl w:val="0"/>
                <w:numId w:val="0"/>
              </w:numPr>
              <w:tabs>
                <w:tab w:val="left" w:pos="708"/>
              </w:tabs>
              <w:spacing w:before="0" w:line="360" w:lineRule="auto"/>
              <w:ind w:left="567" w:hanging="283"/>
              <w:jc w:val="both"/>
              <w:rPr>
                <w:rFonts w:asciiTheme="minorHAnsi" w:hAnsiTheme="minorHAnsi" w:cs="Arial"/>
                <w:lang w:val="nl-BE"/>
              </w:rPr>
            </w:pPr>
            <w:sdt>
              <w:sdtPr>
                <w:rPr>
                  <w:rFonts w:asciiTheme="minorHAnsi" w:hAnsiTheme="minorHAnsi" w:cs="Arial"/>
                  <w:lang w:val="nl-BE"/>
                </w:rPr>
                <w:id w:val="-27379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169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A22714" w:rsidRPr="008300F3">
              <w:rPr>
                <w:rFonts w:asciiTheme="minorHAnsi" w:hAnsiTheme="minorHAnsi" w:cs="Arial"/>
                <w:lang w:val="nl-BE"/>
              </w:rPr>
              <w:t xml:space="preserve">  1 – 10 </w:t>
            </w:r>
            <w:r w:rsidR="00A22714">
              <w:rPr>
                <w:rFonts w:asciiTheme="minorHAnsi" w:hAnsiTheme="minorHAnsi" w:cs="Arial"/>
                <w:lang w:val="nl-BE"/>
              </w:rPr>
              <w:t>medewerker</w:t>
            </w:r>
            <w:r w:rsidR="00A22714" w:rsidRPr="008300F3">
              <w:rPr>
                <w:rFonts w:asciiTheme="minorHAnsi" w:hAnsiTheme="minorHAnsi" w:cs="Arial"/>
                <w:lang w:val="nl-BE"/>
              </w:rPr>
              <w:t>s</w:t>
            </w:r>
          </w:p>
          <w:p w14:paraId="371D175F" w14:textId="78F0A15C" w:rsidR="00A22714" w:rsidRPr="008300F3" w:rsidRDefault="00000000" w:rsidP="00773F75">
            <w:pPr>
              <w:pStyle w:val="PuceTexte1"/>
              <w:numPr>
                <w:ilvl w:val="0"/>
                <w:numId w:val="0"/>
              </w:numPr>
              <w:tabs>
                <w:tab w:val="left" w:pos="708"/>
              </w:tabs>
              <w:spacing w:before="0" w:line="360" w:lineRule="auto"/>
              <w:ind w:left="567" w:hanging="283"/>
              <w:jc w:val="both"/>
              <w:rPr>
                <w:rFonts w:asciiTheme="minorHAnsi" w:hAnsiTheme="minorHAnsi" w:cs="Arial"/>
                <w:lang w:val="nl-BE"/>
              </w:rPr>
            </w:pPr>
            <w:sdt>
              <w:sdtPr>
                <w:rPr>
                  <w:rFonts w:asciiTheme="minorHAnsi" w:hAnsiTheme="minorHAnsi" w:cs="Arial"/>
                  <w:lang w:val="nl-BE"/>
                </w:rPr>
                <w:id w:val="166959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92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A22714" w:rsidRPr="008300F3">
              <w:rPr>
                <w:rFonts w:asciiTheme="minorHAnsi" w:hAnsiTheme="minorHAnsi" w:cs="Arial"/>
                <w:lang w:val="nl-BE"/>
              </w:rPr>
              <w:t xml:space="preserve">  11 – 20 </w:t>
            </w:r>
            <w:r w:rsidR="00A22714">
              <w:rPr>
                <w:rFonts w:asciiTheme="minorHAnsi" w:hAnsiTheme="minorHAnsi" w:cs="Arial"/>
                <w:lang w:val="nl-BE"/>
              </w:rPr>
              <w:t>medewerker</w:t>
            </w:r>
            <w:r w:rsidR="00A22714" w:rsidRPr="008300F3">
              <w:rPr>
                <w:rFonts w:asciiTheme="minorHAnsi" w:hAnsiTheme="minorHAnsi" w:cs="Arial"/>
                <w:lang w:val="nl-BE"/>
              </w:rPr>
              <w:t>s</w:t>
            </w:r>
          </w:p>
          <w:p w14:paraId="72165733" w14:textId="77777777" w:rsidR="00A22714" w:rsidRPr="008300F3" w:rsidRDefault="00000000" w:rsidP="00773F75">
            <w:pPr>
              <w:pStyle w:val="PuceTexte1"/>
              <w:numPr>
                <w:ilvl w:val="0"/>
                <w:numId w:val="0"/>
              </w:numPr>
              <w:tabs>
                <w:tab w:val="left" w:pos="708"/>
              </w:tabs>
              <w:spacing w:before="0" w:line="360" w:lineRule="auto"/>
              <w:ind w:left="567" w:hanging="283"/>
              <w:jc w:val="both"/>
              <w:rPr>
                <w:rFonts w:asciiTheme="minorHAnsi" w:hAnsiTheme="minorHAnsi" w:cs="Arial"/>
                <w:lang w:val="nl-BE"/>
              </w:rPr>
            </w:pPr>
            <w:sdt>
              <w:sdtPr>
                <w:rPr>
                  <w:rFonts w:asciiTheme="minorHAnsi" w:hAnsiTheme="minorHAnsi" w:cs="Arial"/>
                  <w:lang w:val="nl-BE"/>
                </w:rPr>
                <w:id w:val="-195370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714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A22714" w:rsidRPr="008300F3">
              <w:rPr>
                <w:rFonts w:asciiTheme="minorHAnsi" w:hAnsiTheme="minorHAnsi" w:cs="Arial"/>
                <w:lang w:val="nl-BE"/>
              </w:rPr>
              <w:t xml:space="preserve">  21 – 50 </w:t>
            </w:r>
            <w:r w:rsidR="00A22714">
              <w:rPr>
                <w:rFonts w:asciiTheme="minorHAnsi" w:hAnsiTheme="minorHAnsi" w:cs="Arial"/>
                <w:lang w:val="nl-BE"/>
              </w:rPr>
              <w:t>medewerker</w:t>
            </w:r>
            <w:r w:rsidR="00A22714" w:rsidRPr="008300F3">
              <w:rPr>
                <w:rFonts w:asciiTheme="minorHAnsi" w:hAnsiTheme="minorHAnsi" w:cs="Arial"/>
                <w:lang w:val="nl-BE"/>
              </w:rPr>
              <w:t xml:space="preserve">s </w:t>
            </w:r>
          </w:p>
          <w:p w14:paraId="5E1C2880" w14:textId="77777777" w:rsidR="00A22714" w:rsidRPr="009D616D" w:rsidRDefault="00000000" w:rsidP="00773F75">
            <w:pPr>
              <w:pStyle w:val="PuceTexte1"/>
              <w:numPr>
                <w:ilvl w:val="0"/>
                <w:numId w:val="0"/>
              </w:numPr>
              <w:tabs>
                <w:tab w:val="left" w:pos="708"/>
              </w:tabs>
              <w:spacing w:before="0" w:line="360" w:lineRule="auto"/>
              <w:ind w:left="567" w:hanging="283"/>
              <w:jc w:val="both"/>
              <w:rPr>
                <w:rFonts w:asciiTheme="minorHAnsi" w:hAnsiTheme="minorHAnsi" w:cs="Arial"/>
                <w:lang w:val="nl-BE"/>
              </w:rPr>
            </w:pPr>
            <w:sdt>
              <w:sdtPr>
                <w:rPr>
                  <w:rFonts w:asciiTheme="minorHAnsi" w:hAnsiTheme="minorHAnsi" w:cs="Arial"/>
                  <w:lang w:val="nl-BE"/>
                </w:rPr>
                <w:id w:val="-163879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714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A22714" w:rsidRPr="008300F3">
              <w:rPr>
                <w:rFonts w:asciiTheme="minorHAnsi" w:hAnsiTheme="minorHAnsi" w:cs="Arial"/>
                <w:lang w:val="nl-BE"/>
              </w:rPr>
              <w:t xml:space="preserve">  &gt; 50 </w:t>
            </w:r>
            <w:r w:rsidR="00A22714">
              <w:rPr>
                <w:rFonts w:asciiTheme="minorHAnsi" w:hAnsiTheme="minorHAnsi" w:cs="Arial"/>
                <w:lang w:val="nl-BE"/>
              </w:rPr>
              <w:t>medewerker</w:t>
            </w:r>
            <w:r w:rsidR="00A22714" w:rsidRPr="008300F3">
              <w:rPr>
                <w:rFonts w:asciiTheme="minorHAnsi" w:hAnsiTheme="minorHAnsi" w:cs="Arial"/>
                <w:lang w:val="nl-BE"/>
              </w:rPr>
              <w:t>s</w:t>
            </w:r>
          </w:p>
        </w:tc>
        <w:tc>
          <w:tcPr>
            <w:tcW w:w="2235" w:type="dxa"/>
          </w:tcPr>
          <w:p w14:paraId="794AA2C5" w14:textId="77777777" w:rsidR="00A22714" w:rsidRPr="008300F3" w:rsidRDefault="00000000" w:rsidP="00773F75">
            <w:pPr>
              <w:pStyle w:val="PuceTexte1"/>
              <w:numPr>
                <w:ilvl w:val="0"/>
                <w:numId w:val="0"/>
              </w:numPr>
              <w:tabs>
                <w:tab w:val="left" w:pos="708"/>
              </w:tabs>
              <w:spacing w:before="0" w:line="360" w:lineRule="auto"/>
              <w:ind w:left="567" w:hanging="283"/>
              <w:jc w:val="both"/>
              <w:rPr>
                <w:rFonts w:asciiTheme="minorHAnsi" w:hAnsiTheme="minorHAnsi" w:cs="Arial"/>
                <w:lang w:val="nl-BE"/>
              </w:rPr>
            </w:pPr>
            <w:sdt>
              <w:sdtPr>
                <w:rPr>
                  <w:rFonts w:asciiTheme="minorHAnsi" w:hAnsiTheme="minorHAnsi" w:cs="Arial"/>
                  <w:lang w:val="nl-BE"/>
                </w:rPr>
                <w:id w:val="212256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714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A22714" w:rsidRPr="008300F3">
              <w:rPr>
                <w:rFonts w:asciiTheme="minorHAnsi" w:hAnsiTheme="minorHAnsi" w:cs="Arial"/>
                <w:lang w:val="nl-BE"/>
              </w:rPr>
              <w:t xml:space="preserve">  </w:t>
            </w:r>
            <w:r w:rsidR="00A22714">
              <w:rPr>
                <w:rFonts w:asciiTheme="minorHAnsi" w:hAnsiTheme="minorHAnsi" w:cs="Arial"/>
                <w:lang w:val="nl-BE"/>
              </w:rPr>
              <w:t>Van</w:t>
            </w:r>
            <w:r w:rsidR="00A22714" w:rsidRPr="008300F3">
              <w:rPr>
                <w:rFonts w:asciiTheme="minorHAnsi" w:hAnsiTheme="minorHAnsi" w:cs="Arial"/>
                <w:lang w:val="nl-BE"/>
              </w:rPr>
              <w:t xml:space="preserve"> niveau A </w:t>
            </w:r>
          </w:p>
          <w:p w14:paraId="3F534B77" w14:textId="70BF38D3" w:rsidR="00A22714" w:rsidRPr="008300F3" w:rsidRDefault="00000000" w:rsidP="00773F75">
            <w:pPr>
              <w:pStyle w:val="PuceTexte1"/>
              <w:numPr>
                <w:ilvl w:val="0"/>
                <w:numId w:val="0"/>
              </w:numPr>
              <w:tabs>
                <w:tab w:val="left" w:pos="708"/>
              </w:tabs>
              <w:spacing w:before="0" w:line="360" w:lineRule="auto"/>
              <w:ind w:left="567" w:hanging="283"/>
              <w:jc w:val="both"/>
              <w:rPr>
                <w:rFonts w:asciiTheme="minorHAnsi" w:hAnsiTheme="minorHAnsi" w:cs="Arial"/>
                <w:lang w:val="nl-BE"/>
              </w:rPr>
            </w:pPr>
            <w:sdt>
              <w:sdtPr>
                <w:rPr>
                  <w:rFonts w:asciiTheme="minorHAnsi" w:hAnsiTheme="minorHAnsi" w:cs="Arial"/>
                  <w:lang w:val="nl-BE"/>
                </w:rPr>
                <w:id w:val="-1789423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2942">
                  <w:rPr>
                    <w:rFonts w:ascii="MS Gothic" w:eastAsia="MS Gothic" w:hAnsi="MS Gothic" w:cs="Arial" w:hint="eastAsia"/>
                    <w:lang w:val="nl-BE"/>
                  </w:rPr>
                  <w:t>☒</w:t>
                </w:r>
              </w:sdtContent>
            </w:sdt>
            <w:r w:rsidR="00A22714" w:rsidRPr="008300F3">
              <w:rPr>
                <w:rFonts w:asciiTheme="minorHAnsi" w:hAnsiTheme="minorHAnsi" w:cs="Arial"/>
                <w:lang w:val="nl-BE"/>
              </w:rPr>
              <w:t xml:space="preserve">  </w:t>
            </w:r>
            <w:r w:rsidR="00A22714">
              <w:rPr>
                <w:rFonts w:asciiTheme="minorHAnsi" w:hAnsiTheme="minorHAnsi" w:cs="Arial"/>
                <w:lang w:val="nl-BE"/>
              </w:rPr>
              <w:t>Van</w:t>
            </w:r>
            <w:r w:rsidR="00A22714" w:rsidRPr="008300F3">
              <w:rPr>
                <w:rFonts w:asciiTheme="minorHAnsi" w:hAnsiTheme="minorHAnsi" w:cs="Arial"/>
                <w:lang w:val="nl-BE"/>
              </w:rPr>
              <w:t xml:space="preserve"> niveau B</w:t>
            </w:r>
          </w:p>
          <w:p w14:paraId="7982DD48" w14:textId="39CEF1D1" w:rsidR="00A22714" w:rsidRPr="008300F3" w:rsidRDefault="00000000" w:rsidP="00773F75">
            <w:pPr>
              <w:pStyle w:val="PuceTexte1"/>
              <w:numPr>
                <w:ilvl w:val="0"/>
                <w:numId w:val="0"/>
              </w:numPr>
              <w:tabs>
                <w:tab w:val="left" w:pos="708"/>
              </w:tabs>
              <w:spacing w:before="0" w:line="360" w:lineRule="auto"/>
              <w:ind w:left="567" w:hanging="283"/>
              <w:jc w:val="both"/>
              <w:rPr>
                <w:rFonts w:asciiTheme="minorHAnsi" w:hAnsiTheme="minorHAnsi" w:cs="Arial"/>
                <w:lang w:val="nl-BE"/>
              </w:rPr>
            </w:pPr>
            <w:sdt>
              <w:sdtPr>
                <w:rPr>
                  <w:rFonts w:asciiTheme="minorHAnsi" w:hAnsiTheme="minorHAnsi" w:cs="Arial"/>
                  <w:lang w:val="nl-BE"/>
                </w:rPr>
                <w:id w:val="-194052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92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A22714" w:rsidRPr="008300F3">
              <w:rPr>
                <w:rFonts w:asciiTheme="minorHAnsi" w:hAnsiTheme="minorHAnsi" w:cs="Arial"/>
                <w:lang w:val="nl-BE"/>
              </w:rPr>
              <w:t xml:space="preserve">  </w:t>
            </w:r>
            <w:r w:rsidR="00A22714">
              <w:rPr>
                <w:rFonts w:asciiTheme="minorHAnsi" w:hAnsiTheme="minorHAnsi" w:cs="Arial"/>
                <w:lang w:val="nl-BE"/>
              </w:rPr>
              <w:t>Van</w:t>
            </w:r>
            <w:r w:rsidR="00A22714" w:rsidRPr="008300F3">
              <w:rPr>
                <w:rFonts w:asciiTheme="minorHAnsi" w:hAnsiTheme="minorHAnsi" w:cs="Arial"/>
                <w:lang w:val="nl-BE"/>
              </w:rPr>
              <w:t xml:space="preserve"> niveau C </w:t>
            </w:r>
          </w:p>
          <w:p w14:paraId="2C70172E" w14:textId="01FEC8C9" w:rsidR="00A22714" w:rsidRPr="008300F3" w:rsidRDefault="00000000" w:rsidP="00773F75">
            <w:pPr>
              <w:pStyle w:val="PuceTexte1"/>
              <w:numPr>
                <w:ilvl w:val="0"/>
                <w:numId w:val="0"/>
              </w:numPr>
              <w:tabs>
                <w:tab w:val="left" w:pos="708"/>
              </w:tabs>
              <w:spacing w:before="0" w:line="360" w:lineRule="auto"/>
              <w:ind w:left="567" w:hanging="283"/>
              <w:jc w:val="both"/>
              <w:rPr>
                <w:rFonts w:asciiTheme="minorHAnsi" w:hAnsiTheme="minorHAnsi" w:cs="Arial"/>
                <w:lang w:val="nl-BE"/>
              </w:rPr>
            </w:pPr>
            <w:sdt>
              <w:sdtPr>
                <w:rPr>
                  <w:rFonts w:asciiTheme="minorHAnsi" w:hAnsiTheme="minorHAnsi" w:cs="Arial"/>
                  <w:lang w:val="nl-BE"/>
                </w:rPr>
                <w:id w:val="-88448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F92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A22714" w:rsidRPr="008300F3">
              <w:rPr>
                <w:rFonts w:asciiTheme="minorHAnsi" w:hAnsiTheme="minorHAnsi" w:cs="Arial"/>
                <w:lang w:val="nl-BE"/>
              </w:rPr>
              <w:t xml:space="preserve">  </w:t>
            </w:r>
            <w:r w:rsidR="00A22714">
              <w:rPr>
                <w:rFonts w:asciiTheme="minorHAnsi" w:hAnsiTheme="minorHAnsi" w:cs="Arial"/>
                <w:lang w:val="nl-BE"/>
              </w:rPr>
              <w:t>Van</w:t>
            </w:r>
            <w:r w:rsidR="00A22714" w:rsidRPr="008300F3">
              <w:rPr>
                <w:rFonts w:asciiTheme="minorHAnsi" w:hAnsiTheme="minorHAnsi" w:cs="Arial"/>
                <w:lang w:val="nl-BE"/>
              </w:rPr>
              <w:t xml:space="preserve"> niveau D </w:t>
            </w:r>
          </w:p>
          <w:p w14:paraId="63361BA5" w14:textId="77777777" w:rsidR="00A22714" w:rsidRPr="008300F3" w:rsidRDefault="00000000" w:rsidP="00773F75">
            <w:pPr>
              <w:pStyle w:val="PuceTexte1"/>
              <w:numPr>
                <w:ilvl w:val="0"/>
                <w:numId w:val="0"/>
              </w:numPr>
              <w:spacing w:before="0" w:line="360" w:lineRule="auto"/>
              <w:ind w:left="567" w:hanging="283"/>
              <w:jc w:val="both"/>
              <w:rPr>
                <w:rFonts w:asciiTheme="minorHAnsi" w:hAnsiTheme="minorHAnsi" w:cs="Arial"/>
                <w:lang w:val="nl-BE"/>
              </w:rPr>
            </w:pPr>
            <w:sdt>
              <w:sdtPr>
                <w:rPr>
                  <w:rFonts w:asciiTheme="minorHAnsi" w:hAnsiTheme="minorHAnsi" w:cs="Arial"/>
                  <w:lang w:val="nl-BE"/>
                </w:rPr>
                <w:id w:val="19744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714" w:rsidRPr="008300F3">
                  <w:rPr>
                    <w:rFonts w:ascii="MS Gothic" w:eastAsia="MS Gothic" w:hAnsi="MS Gothic" w:cs="Arial"/>
                    <w:lang w:val="nl-BE"/>
                  </w:rPr>
                  <w:t>☐</w:t>
                </w:r>
              </w:sdtContent>
            </w:sdt>
            <w:r w:rsidR="00A22714" w:rsidRPr="008300F3">
              <w:rPr>
                <w:rFonts w:asciiTheme="minorHAnsi" w:hAnsiTheme="minorHAnsi" w:cs="Arial"/>
                <w:lang w:val="nl-BE"/>
              </w:rPr>
              <w:t xml:space="preserve">  </w:t>
            </w:r>
            <w:r w:rsidR="00A22714">
              <w:rPr>
                <w:rFonts w:asciiTheme="minorHAnsi" w:hAnsiTheme="minorHAnsi" w:cs="Arial"/>
                <w:lang w:val="nl-BE"/>
              </w:rPr>
              <w:t>Van</w:t>
            </w:r>
            <w:r w:rsidR="00A22714" w:rsidRPr="008300F3">
              <w:rPr>
                <w:rFonts w:asciiTheme="minorHAnsi" w:hAnsiTheme="minorHAnsi" w:cs="Arial"/>
                <w:lang w:val="nl-BE"/>
              </w:rPr>
              <w:t xml:space="preserve"> niveau E</w:t>
            </w:r>
          </w:p>
          <w:p w14:paraId="2DCF8446" w14:textId="77777777" w:rsidR="00A22714" w:rsidRPr="009D616D" w:rsidRDefault="00A22714" w:rsidP="00773F75">
            <w:pPr>
              <w:pStyle w:val="PuceTexte1"/>
              <w:numPr>
                <w:ilvl w:val="0"/>
                <w:numId w:val="0"/>
              </w:numPr>
              <w:tabs>
                <w:tab w:val="left" w:pos="708"/>
              </w:tabs>
              <w:spacing w:before="0" w:line="360" w:lineRule="auto"/>
              <w:ind w:left="567" w:hanging="283"/>
              <w:jc w:val="both"/>
              <w:rPr>
                <w:rFonts w:asciiTheme="minorHAnsi" w:hAnsiTheme="minorHAnsi" w:cs="Arial"/>
                <w:lang w:val="nl-BE"/>
              </w:rPr>
            </w:pPr>
          </w:p>
        </w:tc>
      </w:tr>
    </w:tbl>
    <w:p w14:paraId="60340D52" w14:textId="77777777" w:rsidR="007A5F92" w:rsidRDefault="007A5F92" w:rsidP="00F14963">
      <w:pPr>
        <w:spacing w:after="0" w:line="276" w:lineRule="auto"/>
        <w:jc w:val="both"/>
        <w:rPr>
          <w:rFonts w:cs="Arial"/>
          <w:lang w:val="nl-BE"/>
        </w:rPr>
      </w:pPr>
    </w:p>
    <w:p w14:paraId="59A1EAA1" w14:textId="23D9146D" w:rsidR="007A5F92" w:rsidRPr="00773F75" w:rsidRDefault="00773F75" w:rsidP="00773F75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b/>
          <w:color w:val="2F5496" w:themeColor="accent5" w:themeShade="BF"/>
          <w:sz w:val="24"/>
          <w:lang w:val="nl-BE"/>
        </w:rPr>
      </w:pPr>
      <w:r w:rsidRPr="00773F75">
        <w:rPr>
          <w:b/>
          <w:color w:val="2F5496" w:themeColor="accent5" w:themeShade="BF"/>
          <w:sz w:val="24"/>
          <w:lang w:val="nl-BE"/>
        </w:rPr>
        <w:t>POSITIE</w:t>
      </w:r>
    </w:p>
    <w:p w14:paraId="39E079B3" w14:textId="77777777" w:rsidR="00773F75" w:rsidRDefault="00773F75" w:rsidP="00F14963">
      <w:pPr>
        <w:spacing w:after="0" w:line="240" w:lineRule="auto"/>
        <w:jc w:val="both"/>
        <w:rPr>
          <w:i/>
          <w:iCs/>
          <w:color w:val="808080" w:themeColor="background1" w:themeShade="80"/>
          <w:sz w:val="18"/>
          <w:szCs w:val="18"/>
          <w:lang w:val="nl-BE"/>
        </w:rPr>
      </w:pPr>
    </w:p>
    <w:p w14:paraId="4D5A7754" w14:textId="77777777" w:rsidR="00773F75" w:rsidRDefault="00773F75" w:rsidP="00F14963">
      <w:pPr>
        <w:spacing w:after="0" w:line="240" w:lineRule="auto"/>
        <w:jc w:val="both"/>
        <w:rPr>
          <w:i/>
          <w:iCs/>
          <w:color w:val="808080" w:themeColor="background1" w:themeShade="80"/>
          <w:sz w:val="18"/>
          <w:szCs w:val="18"/>
          <w:lang w:val="nl-BE"/>
        </w:rPr>
      </w:pPr>
    </w:p>
    <w:p w14:paraId="0AB1FE86" w14:textId="77777777" w:rsidR="00773F75" w:rsidRDefault="00773F75" w:rsidP="00F14963">
      <w:pPr>
        <w:spacing w:after="0" w:line="240" w:lineRule="auto"/>
        <w:jc w:val="both"/>
        <w:rPr>
          <w:i/>
          <w:iCs/>
          <w:color w:val="808080" w:themeColor="background1" w:themeShade="80"/>
          <w:sz w:val="18"/>
          <w:szCs w:val="18"/>
          <w:lang w:val="nl-BE"/>
        </w:rPr>
      </w:pPr>
    </w:p>
    <w:p w14:paraId="4A8600A0" w14:textId="4AEBB16F" w:rsidR="00773F75" w:rsidRPr="00773F75" w:rsidRDefault="00773F75" w:rsidP="00773F75">
      <w:pPr>
        <w:pStyle w:val="Paragraphedeliste"/>
        <w:numPr>
          <w:ilvl w:val="0"/>
          <w:numId w:val="3"/>
        </w:numPr>
        <w:rPr>
          <w:b/>
          <w:color w:val="2F5496" w:themeColor="accent5" w:themeShade="BF"/>
          <w:sz w:val="24"/>
          <w:lang w:val="nl-BE"/>
        </w:rPr>
      </w:pPr>
      <w:r w:rsidRPr="00773F75">
        <w:rPr>
          <w:b/>
          <w:color w:val="2F5496" w:themeColor="accent5" w:themeShade="BF"/>
          <w:sz w:val="24"/>
          <w:lang w:val="nl-BE"/>
        </w:rPr>
        <w:t>TOEGANGSVOORWAARDEN</w:t>
      </w:r>
    </w:p>
    <w:p w14:paraId="26140DA2" w14:textId="77777777" w:rsidR="00773F75" w:rsidRDefault="00773F75" w:rsidP="00F14963">
      <w:pPr>
        <w:spacing w:after="0" w:line="240" w:lineRule="auto"/>
        <w:jc w:val="both"/>
        <w:rPr>
          <w:i/>
          <w:iCs/>
          <w:color w:val="808080" w:themeColor="background1" w:themeShade="80"/>
          <w:sz w:val="18"/>
          <w:szCs w:val="18"/>
          <w:lang w:val="nl-BE"/>
        </w:rPr>
      </w:pPr>
    </w:p>
    <w:p w14:paraId="25F43C12" w14:textId="77777777" w:rsidR="00262942" w:rsidRDefault="00262942" w:rsidP="00262942">
      <w:pPr>
        <w:pStyle w:val="Listepuces"/>
        <w:numPr>
          <w:ilvl w:val="0"/>
          <w:numId w:val="11"/>
        </w:numPr>
      </w:pPr>
      <w:r>
        <w:t xml:space="preserve">In het </w:t>
      </w:r>
      <w:proofErr w:type="spellStart"/>
      <w:r>
        <w:t>bezit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Bachelor diploma + </w:t>
      </w:r>
      <w:proofErr w:type="spellStart"/>
      <w:r>
        <w:t>Bibliotheekdiploma</w:t>
      </w:r>
      <w:proofErr w:type="spellEnd"/>
      <w:r>
        <w:t xml:space="preserve"> B of </w:t>
      </w:r>
      <w:proofErr w:type="spellStart"/>
      <w:r>
        <w:t>Elementaire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 tot </w:t>
      </w:r>
      <w:proofErr w:type="spellStart"/>
      <w:r>
        <w:t>Bekwaamheid</w:t>
      </w:r>
      <w:proofErr w:type="spellEnd"/>
      <w:r>
        <w:t xml:space="preserve"> (attest).</w:t>
      </w:r>
    </w:p>
    <w:p w14:paraId="25B14499" w14:textId="77777777" w:rsidR="00262942" w:rsidRDefault="00262942" w:rsidP="00262942">
      <w:pPr>
        <w:pStyle w:val="Listepuces"/>
        <w:numPr>
          <w:ilvl w:val="0"/>
          <w:numId w:val="11"/>
        </w:numPr>
      </w:pPr>
      <w:proofErr w:type="spellStart"/>
      <w:r>
        <w:t>Relevante</w:t>
      </w:r>
      <w:proofErr w:type="spellEnd"/>
      <w:r>
        <w:t xml:space="preserve"> </w:t>
      </w:r>
      <w:proofErr w:type="spellStart"/>
      <w:r>
        <w:t>ervaring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bibliotheek</w:t>
      </w:r>
      <w:proofErr w:type="spellEnd"/>
      <w:r>
        <w:t xml:space="preserve">-, </w:t>
      </w:r>
      <w:proofErr w:type="spellStart"/>
      <w:r>
        <w:t>jeugd</w:t>
      </w:r>
      <w:proofErr w:type="spellEnd"/>
      <w:r>
        <w:t xml:space="preserve">-, </w:t>
      </w:r>
      <w:proofErr w:type="spellStart"/>
      <w:r>
        <w:t>onderwijs</w:t>
      </w:r>
      <w:proofErr w:type="spellEnd"/>
      <w:r>
        <w:t xml:space="preserve">- of </w:t>
      </w:r>
      <w:proofErr w:type="spellStart"/>
      <w:r>
        <w:t>cultuurwerking</w:t>
      </w:r>
      <w:proofErr w:type="spellEnd"/>
      <w:r>
        <w:t xml:space="preserve"> </w:t>
      </w:r>
      <w:proofErr w:type="spellStart"/>
      <w:r>
        <w:t>vormt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meerwaarde</w:t>
      </w:r>
      <w:proofErr w:type="spellEnd"/>
      <w:r>
        <w:t>.</w:t>
      </w:r>
    </w:p>
    <w:p w14:paraId="1CA1750E" w14:textId="77777777" w:rsidR="00262942" w:rsidRDefault="00262942" w:rsidP="00262942">
      <w:pPr>
        <w:pStyle w:val="Listepuces"/>
        <w:numPr>
          <w:ilvl w:val="0"/>
          <w:numId w:val="11"/>
        </w:numPr>
      </w:pPr>
      <w:proofErr w:type="spellStart"/>
      <w:r>
        <w:t>Voldoen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vereisten</w:t>
      </w:r>
      <w:proofErr w:type="spellEnd"/>
      <w:r>
        <w:t xml:space="preserve"> van het </w:t>
      </w:r>
      <w:proofErr w:type="spellStart"/>
      <w:r>
        <w:t>Statuut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Administratieve</w:t>
      </w:r>
      <w:proofErr w:type="spellEnd"/>
      <w:r>
        <w:t xml:space="preserve"> </w:t>
      </w:r>
      <w:proofErr w:type="spellStart"/>
      <w:r>
        <w:t>Personeelsleden</w:t>
      </w:r>
      <w:proofErr w:type="spellEnd"/>
      <w:r>
        <w:t>.</w:t>
      </w:r>
    </w:p>
    <w:p w14:paraId="40039FC8" w14:textId="302DBE38" w:rsidR="00EB7E7F" w:rsidRDefault="00262942" w:rsidP="00EB7E7F">
      <w:r>
        <w:t xml:space="preserve">De </w:t>
      </w:r>
      <w:proofErr w:type="spellStart"/>
      <w:r>
        <w:t>openbare</w:t>
      </w:r>
      <w:proofErr w:type="spellEnd"/>
      <w:r>
        <w:t xml:space="preserve"> </w:t>
      </w:r>
      <w:proofErr w:type="spellStart"/>
      <w:r>
        <w:t>dienst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ononderbroken</w:t>
      </w:r>
      <w:proofErr w:type="spellEnd"/>
      <w:r>
        <w:t xml:space="preserve"> en </w:t>
      </w:r>
      <w:proofErr w:type="spellStart"/>
      <w:r>
        <w:t>regelmatig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,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onderbreking</w:t>
      </w:r>
      <w:proofErr w:type="spellEnd"/>
      <w:r>
        <w:t xml:space="preserve"> of </w:t>
      </w:r>
      <w:proofErr w:type="spellStart"/>
      <w:r>
        <w:t>opschorting</w:t>
      </w:r>
      <w:proofErr w:type="spellEnd"/>
      <w:r>
        <w:t xml:space="preserve">. Door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specificiteit</w:t>
      </w:r>
      <w:proofErr w:type="spellEnd"/>
      <w:r>
        <w:t xml:space="preserve"> kan de </w:t>
      </w:r>
      <w:proofErr w:type="spellStart"/>
      <w:r>
        <w:t>inhoud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functiebeschrijving</w:t>
      </w:r>
      <w:proofErr w:type="spellEnd"/>
      <w:r>
        <w:t xml:space="preserve"> </w:t>
      </w:r>
      <w:proofErr w:type="spellStart"/>
      <w:r>
        <w:t>evolueren</w:t>
      </w:r>
      <w:proofErr w:type="spellEnd"/>
      <w:r>
        <w:t xml:space="preserve"> en </w:t>
      </w:r>
      <w:proofErr w:type="spellStart"/>
      <w:r>
        <w:t>tijdelijke</w:t>
      </w:r>
      <w:proofErr w:type="spellEnd"/>
      <w:r>
        <w:t xml:space="preserve"> </w:t>
      </w:r>
      <w:proofErr w:type="spellStart"/>
      <w:r>
        <w:t>punctuele</w:t>
      </w:r>
      <w:proofErr w:type="spellEnd"/>
      <w:r>
        <w:t xml:space="preserve"> </w:t>
      </w:r>
      <w:proofErr w:type="spellStart"/>
      <w:r>
        <w:t>wijzigingen</w:t>
      </w:r>
      <w:proofErr w:type="spellEnd"/>
      <w:r>
        <w:t xml:space="preserve"> </w:t>
      </w:r>
      <w:proofErr w:type="spellStart"/>
      <w:r>
        <w:t>ondergaan</w:t>
      </w:r>
      <w:proofErr w:type="spellEnd"/>
      <w:r>
        <w:t xml:space="preserve"> in het </w:t>
      </w:r>
      <w:proofErr w:type="spellStart"/>
      <w:r>
        <w:t>belang</w:t>
      </w:r>
      <w:proofErr w:type="spellEnd"/>
      <w:r>
        <w:t xml:space="preserve"> van de </w:t>
      </w:r>
      <w:proofErr w:type="spellStart"/>
      <w:r>
        <w:t>dienst</w:t>
      </w:r>
      <w:proofErr w:type="spellEnd"/>
      <w:r>
        <w:t xml:space="preserve"> en het principe van </w:t>
      </w:r>
      <w:proofErr w:type="spellStart"/>
      <w:r>
        <w:t>continuïteit</w:t>
      </w:r>
      <w:proofErr w:type="spellEnd"/>
      <w:r>
        <w:t xml:space="preserve"> en </w:t>
      </w:r>
      <w:proofErr w:type="spellStart"/>
      <w:r>
        <w:t>regelmaat</w:t>
      </w:r>
      <w:proofErr w:type="spellEnd"/>
      <w:r>
        <w:t>.</w:t>
      </w:r>
    </w:p>
    <w:p w14:paraId="2F815CBE" w14:textId="77777777" w:rsidR="00262942" w:rsidRDefault="00262942" w:rsidP="00EB7E7F"/>
    <w:p w14:paraId="0D35F1D2" w14:textId="77777777" w:rsidR="00262942" w:rsidRDefault="00262942" w:rsidP="00EB7E7F"/>
    <w:p w14:paraId="0D09A469" w14:textId="77777777" w:rsidR="00262942" w:rsidRDefault="00262942" w:rsidP="00EB7E7F"/>
    <w:p w14:paraId="5DDF20C9" w14:textId="77777777" w:rsidR="00262942" w:rsidRPr="00262942" w:rsidRDefault="00262942" w:rsidP="00EB7E7F"/>
    <w:p w14:paraId="6E8BC96D" w14:textId="77777777" w:rsidR="00EB7E7F" w:rsidRPr="00B22B43" w:rsidRDefault="00EB7E7F" w:rsidP="00EB7E7F">
      <w:pPr>
        <w:spacing w:after="0" w:line="240" w:lineRule="auto"/>
        <w:jc w:val="both"/>
        <w:rPr>
          <w:i/>
          <w:iCs/>
          <w:color w:val="808080" w:themeColor="background1" w:themeShade="80"/>
          <w:sz w:val="18"/>
          <w:szCs w:val="18"/>
          <w:lang w:val="nl-BE"/>
        </w:rPr>
      </w:pPr>
      <w:r w:rsidRPr="00B22B43">
        <w:rPr>
          <w:i/>
          <w:iCs/>
          <w:color w:val="808080" w:themeColor="background1" w:themeShade="80"/>
          <w:sz w:val="18"/>
          <w:szCs w:val="18"/>
          <w:lang w:val="nl-BE"/>
        </w:rPr>
        <w:t>De wet van continuïteit en regelmaat</w:t>
      </w:r>
    </w:p>
    <w:p w14:paraId="03BB48AC" w14:textId="77777777" w:rsidR="00EB7E7F" w:rsidRPr="00B22B43" w:rsidRDefault="00EB7E7F" w:rsidP="00EB7E7F">
      <w:pPr>
        <w:spacing w:after="0" w:line="240" w:lineRule="auto"/>
        <w:jc w:val="both"/>
        <w:rPr>
          <w:i/>
          <w:iCs/>
          <w:color w:val="808080" w:themeColor="background1" w:themeShade="80"/>
          <w:sz w:val="18"/>
          <w:szCs w:val="18"/>
          <w:lang w:val="nl-BE"/>
        </w:rPr>
      </w:pPr>
      <w:r w:rsidRPr="00B22B43">
        <w:rPr>
          <w:i/>
          <w:iCs/>
          <w:color w:val="808080" w:themeColor="background1" w:themeShade="80"/>
          <w:sz w:val="18"/>
          <w:szCs w:val="18"/>
          <w:lang w:val="nl-BE"/>
        </w:rPr>
        <w:t>"De openbare dienst moet ononderbroken en regelmatig werken, zonder onderbreking of opschorting".</w:t>
      </w:r>
    </w:p>
    <w:p w14:paraId="42DF9B84" w14:textId="77777777" w:rsidR="00EB7E7F" w:rsidRDefault="00EB7E7F" w:rsidP="00EB7E7F">
      <w:pPr>
        <w:spacing w:after="0" w:line="240" w:lineRule="auto"/>
        <w:jc w:val="both"/>
        <w:rPr>
          <w:i/>
          <w:iCs/>
          <w:color w:val="808080" w:themeColor="background1" w:themeShade="80"/>
          <w:sz w:val="18"/>
          <w:szCs w:val="18"/>
          <w:lang w:val="nl-BE"/>
        </w:rPr>
      </w:pPr>
      <w:r w:rsidRPr="00B22B43">
        <w:rPr>
          <w:i/>
          <w:iCs/>
          <w:color w:val="808080" w:themeColor="background1" w:themeShade="80"/>
          <w:sz w:val="18"/>
          <w:szCs w:val="18"/>
          <w:lang w:val="nl-BE"/>
        </w:rPr>
        <w:t xml:space="preserve">Door deze specificiteit kan de inhoud van deze functiebeschrijving evolueren en </w:t>
      </w:r>
      <w:r>
        <w:rPr>
          <w:i/>
          <w:iCs/>
          <w:color w:val="808080" w:themeColor="background1" w:themeShade="80"/>
          <w:sz w:val="18"/>
          <w:szCs w:val="18"/>
          <w:lang w:val="nl-BE"/>
        </w:rPr>
        <w:t xml:space="preserve">tijdelijke punctuele </w:t>
      </w:r>
      <w:r w:rsidRPr="00B22B43">
        <w:rPr>
          <w:i/>
          <w:iCs/>
          <w:color w:val="808080" w:themeColor="background1" w:themeShade="80"/>
          <w:sz w:val="18"/>
          <w:szCs w:val="18"/>
          <w:lang w:val="nl-BE"/>
        </w:rPr>
        <w:t>wijzigingen ondergaan in het belang van de dienst en het voornoemde principe van continuïteit en regelmaat</w:t>
      </w:r>
      <w:r>
        <w:rPr>
          <w:i/>
          <w:iCs/>
          <w:color w:val="808080" w:themeColor="background1" w:themeShade="80"/>
          <w:sz w:val="18"/>
          <w:szCs w:val="18"/>
          <w:lang w:val="nl-BE"/>
        </w:rPr>
        <w:t>.</w:t>
      </w:r>
    </w:p>
    <w:p w14:paraId="65515817" w14:textId="77777777" w:rsidR="00EB7E7F" w:rsidRDefault="00EB7E7F" w:rsidP="00EB7E7F">
      <w:pPr>
        <w:rPr>
          <w:sz w:val="18"/>
          <w:szCs w:val="18"/>
          <w:lang w:val="nl-BE"/>
        </w:rPr>
      </w:pPr>
    </w:p>
    <w:p w14:paraId="2253F357" w14:textId="77777777" w:rsidR="00EB7E7F" w:rsidRDefault="00EB7E7F" w:rsidP="00EB7E7F">
      <w:pPr>
        <w:rPr>
          <w:sz w:val="18"/>
          <w:szCs w:val="18"/>
          <w:lang w:val="nl-BE"/>
        </w:rPr>
      </w:pPr>
    </w:p>
    <w:p w14:paraId="04D8FC7D" w14:textId="77777777" w:rsidR="00EB7E7F" w:rsidRPr="00EB7E7F" w:rsidRDefault="00EB7E7F" w:rsidP="00EB7E7F">
      <w:pPr>
        <w:rPr>
          <w:sz w:val="18"/>
          <w:szCs w:val="18"/>
          <w:lang w:val="nl-BE"/>
        </w:rPr>
      </w:pPr>
    </w:p>
    <w:sectPr w:rsidR="00EB7E7F" w:rsidRPr="00EB7E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604E" w14:textId="77777777" w:rsidR="00EB15AB" w:rsidRDefault="00EB15AB" w:rsidP="003E2BEF">
      <w:pPr>
        <w:spacing w:after="0" w:line="240" w:lineRule="auto"/>
      </w:pPr>
      <w:r>
        <w:separator/>
      </w:r>
    </w:p>
  </w:endnote>
  <w:endnote w:type="continuationSeparator" w:id="0">
    <w:p w14:paraId="07E31F6B" w14:textId="77777777" w:rsidR="00EB15AB" w:rsidRDefault="00EB15AB" w:rsidP="003E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900776"/>
      <w:docPartObj>
        <w:docPartGallery w:val="Page Numbers (Bottom of Page)"/>
        <w:docPartUnique/>
      </w:docPartObj>
    </w:sdtPr>
    <w:sdtContent>
      <w:p w14:paraId="615F48A2" w14:textId="2812A2A8" w:rsidR="00032B99" w:rsidRDefault="00773F75">
        <w:pPr>
          <w:pStyle w:val="Pieddepage"/>
          <w:jc w:val="right"/>
        </w:pPr>
        <w:r w:rsidRPr="009D616D">
          <w:rPr>
            <w:noProof/>
            <w:lang w:val="nl-BE" w:eastAsia="fr-BE"/>
          </w:rPr>
          <w:drawing>
            <wp:anchor distT="0" distB="0" distL="114300" distR="114300" simplePos="0" relativeHeight="251663360" behindDoc="1" locked="0" layoutInCell="1" allowOverlap="1" wp14:anchorId="0AC5CD2B" wp14:editId="31703E5A">
              <wp:simplePos x="0" y="0"/>
              <wp:positionH relativeFrom="page">
                <wp:align>left</wp:align>
              </wp:positionH>
              <wp:positionV relativeFrom="paragraph">
                <wp:posOffset>-182245</wp:posOffset>
              </wp:positionV>
              <wp:extent cx="5760720" cy="929640"/>
              <wp:effectExtent l="0" t="0" r="0" b="3810"/>
              <wp:wrapNone/>
              <wp:docPr id="2" name="Image 2" descr="Afbeelding met geel, Elektrisch blauw, blauw, Rechthoek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 descr="Afbeelding met geel, Elektrisch blauw, blauw, Rechthoek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rightnessContrast contrast="4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32B99">
          <w:fldChar w:fldCharType="begin"/>
        </w:r>
        <w:r w:rsidR="00032B99">
          <w:instrText>PAGE   \* MERGEFORMAT</w:instrText>
        </w:r>
        <w:r w:rsidR="00032B99">
          <w:fldChar w:fldCharType="separate"/>
        </w:r>
        <w:r w:rsidR="0004177C" w:rsidRPr="0004177C">
          <w:rPr>
            <w:noProof/>
            <w:lang w:val="fr-FR"/>
          </w:rPr>
          <w:t>1</w:t>
        </w:r>
        <w:r w:rsidR="00032B99">
          <w:fldChar w:fldCharType="end"/>
        </w:r>
      </w:p>
    </w:sdtContent>
  </w:sdt>
  <w:p w14:paraId="1F725715" w14:textId="1311AC7B" w:rsidR="00032B99" w:rsidRDefault="00032B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5659" w14:textId="77777777" w:rsidR="00EB15AB" w:rsidRDefault="00EB15AB" w:rsidP="003E2BEF">
      <w:pPr>
        <w:spacing w:after="0" w:line="240" w:lineRule="auto"/>
      </w:pPr>
      <w:r>
        <w:separator/>
      </w:r>
    </w:p>
  </w:footnote>
  <w:footnote w:type="continuationSeparator" w:id="0">
    <w:p w14:paraId="09930878" w14:textId="77777777" w:rsidR="00EB15AB" w:rsidRDefault="00EB15AB" w:rsidP="003E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D656" w14:textId="4A623D96" w:rsidR="00773F75" w:rsidRDefault="00773F75">
    <w:pPr>
      <w:pStyle w:val="En-tte"/>
    </w:pPr>
    <w:r w:rsidRPr="009D616D">
      <w:rPr>
        <w:noProof/>
        <w:lang w:val="nl-BE" w:eastAsia="fr-BE"/>
      </w:rPr>
      <w:drawing>
        <wp:anchor distT="0" distB="0" distL="114300" distR="114300" simplePos="0" relativeHeight="251661312" behindDoc="1" locked="0" layoutInCell="1" allowOverlap="1" wp14:anchorId="35E18ECA" wp14:editId="461289D8">
          <wp:simplePos x="0" y="0"/>
          <wp:positionH relativeFrom="page">
            <wp:posOffset>2633345</wp:posOffset>
          </wp:positionH>
          <wp:positionV relativeFrom="paragraph">
            <wp:posOffset>-429260</wp:posOffset>
          </wp:positionV>
          <wp:extent cx="4907280" cy="1007455"/>
          <wp:effectExtent l="0" t="0" r="7620" b="2540"/>
          <wp:wrapNone/>
          <wp:docPr id="1" name="Image 1" descr="Afbeelding met geel, Elektrisch blauw, Graphics, Kleurrijkheid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fbeelding met geel, Elektrisch blauw, Graphics, Kleurrijkheid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100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616D">
      <w:rPr>
        <w:noProof/>
        <w:lang w:val="nl-BE" w:eastAsia="fr-BE"/>
      </w:rPr>
      <w:drawing>
        <wp:anchor distT="0" distB="0" distL="114300" distR="114300" simplePos="0" relativeHeight="251659264" behindDoc="1" locked="0" layoutInCell="1" allowOverlap="1" wp14:anchorId="0BB460F7" wp14:editId="2AD25570">
          <wp:simplePos x="0" y="0"/>
          <wp:positionH relativeFrom="column">
            <wp:posOffset>-433069</wp:posOffset>
          </wp:positionH>
          <wp:positionV relativeFrom="paragraph">
            <wp:posOffset>-306705</wp:posOffset>
          </wp:positionV>
          <wp:extent cx="495300" cy="544661"/>
          <wp:effectExtent l="0" t="0" r="0" b="8255"/>
          <wp:wrapNone/>
          <wp:docPr id="3" name="Image 3" descr="Fichier:Blason Molenbeek Saint Jean.svg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ier:Blason Molenbeek Saint Jean.svg — Wikipédi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11200"/>
                            </a14:imgEffect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89" cy="547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A0F33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551A9"/>
    <w:multiLevelType w:val="singleLevel"/>
    <w:tmpl w:val="6240CC62"/>
    <w:lvl w:ilvl="0">
      <w:start w:val="1"/>
      <w:numFmt w:val="bullet"/>
      <w:pStyle w:val="PuceTexte1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0080"/>
        <w:sz w:val="16"/>
      </w:rPr>
    </w:lvl>
  </w:abstractNum>
  <w:abstractNum w:abstractNumId="2" w15:restartNumberingAfterBreak="0">
    <w:nsid w:val="06C71DF1"/>
    <w:multiLevelType w:val="hybridMultilevel"/>
    <w:tmpl w:val="E752CF8C"/>
    <w:lvl w:ilvl="0" w:tplc="BF7C6D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939D1"/>
    <w:multiLevelType w:val="hybridMultilevel"/>
    <w:tmpl w:val="E65E35EC"/>
    <w:lvl w:ilvl="0" w:tplc="9208B7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426F4"/>
    <w:multiLevelType w:val="hybridMultilevel"/>
    <w:tmpl w:val="4F606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F79E7"/>
    <w:multiLevelType w:val="hybridMultilevel"/>
    <w:tmpl w:val="BFB4E5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77039"/>
    <w:multiLevelType w:val="hybridMultilevel"/>
    <w:tmpl w:val="071C2FBA"/>
    <w:lvl w:ilvl="0" w:tplc="7144DDB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F7062"/>
    <w:multiLevelType w:val="hybridMultilevel"/>
    <w:tmpl w:val="CE701F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8ACB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22560"/>
    <w:multiLevelType w:val="multilevel"/>
    <w:tmpl w:val="B36CE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9" w15:restartNumberingAfterBreak="0">
    <w:nsid w:val="6FBD790C"/>
    <w:multiLevelType w:val="hybridMultilevel"/>
    <w:tmpl w:val="36F0FB52"/>
    <w:lvl w:ilvl="0" w:tplc="876A85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350A3"/>
    <w:multiLevelType w:val="hybridMultilevel"/>
    <w:tmpl w:val="1046CF1A"/>
    <w:lvl w:ilvl="0" w:tplc="C302C2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83530">
    <w:abstractNumId w:val="9"/>
  </w:num>
  <w:num w:numId="2" w16cid:durableId="1237934297">
    <w:abstractNumId w:val="10"/>
  </w:num>
  <w:num w:numId="3" w16cid:durableId="1472362171">
    <w:abstractNumId w:val="8"/>
  </w:num>
  <w:num w:numId="4" w16cid:durableId="596714799">
    <w:abstractNumId w:val="2"/>
  </w:num>
  <w:num w:numId="5" w16cid:durableId="295574671">
    <w:abstractNumId w:val="1"/>
  </w:num>
  <w:num w:numId="6" w16cid:durableId="1527866838">
    <w:abstractNumId w:val="6"/>
  </w:num>
  <w:num w:numId="7" w16cid:durableId="730034803">
    <w:abstractNumId w:val="4"/>
  </w:num>
  <w:num w:numId="8" w16cid:durableId="1873767292">
    <w:abstractNumId w:val="3"/>
  </w:num>
  <w:num w:numId="9" w16cid:durableId="661198213">
    <w:abstractNumId w:val="7"/>
  </w:num>
  <w:num w:numId="10" w16cid:durableId="1725832216">
    <w:abstractNumId w:val="0"/>
  </w:num>
  <w:num w:numId="11" w16cid:durableId="1600524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09"/>
    <w:rsid w:val="00000A5A"/>
    <w:rsid w:val="00011B4F"/>
    <w:rsid w:val="000247F0"/>
    <w:rsid w:val="00032B99"/>
    <w:rsid w:val="0004177C"/>
    <w:rsid w:val="00066D3A"/>
    <w:rsid w:val="00082C76"/>
    <w:rsid w:val="00087515"/>
    <w:rsid w:val="000A2C5D"/>
    <w:rsid w:val="000A66CF"/>
    <w:rsid w:val="000E5A36"/>
    <w:rsid w:val="00120146"/>
    <w:rsid w:val="00145880"/>
    <w:rsid w:val="001D5945"/>
    <w:rsid w:val="001F3689"/>
    <w:rsid w:val="002071A4"/>
    <w:rsid w:val="00223208"/>
    <w:rsid w:val="00227F2F"/>
    <w:rsid w:val="002436A6"/>
    <w:rsid w:val="002446F7"/>
    <w:rsid w:val="00257181"/>
    <w:rsid w:val="00262942"/>
    <w:rsid w:val="00267C87"/>
    <w:rsid w:val="00272BDF"/>
    <w:rsid w:val="00283B1E"/>
    <w:rsid w:val="002B6FC8"/>
    <w:rsid w:val="002C59E1"/>
    <w:rsid w:val="0030176B"/>
    <w:rsid w:val="003132CD"/>
    <w:rsid w:val="00323B95"/>
    <w:rsid w:val="00352290"/>
    <w:rsid w:val="0035238B"/>
    <w:rsid w:val="00366C14"/>
    <w:rsid w:val="0038671C"/>
    <w:rsid w:val="003E2BEF"/>
    <w:rsid w:val="004224A8"/>
    <w:rsid w:val="00445E64"/>
    <w:rsid w:val="00466809"/>
    <w:rsid w:val="0047263E"/>
    <w:rsid w:val="0047379C"/>
    <w:rsid w:val="004839B6"/>
    <w:rsid w:val="004A7BF1"/>
    <w:rsid w:val="004B5313"/>
    <w:rsid w:val="004D306B"/>
    <w:rsid w:val="004E72A6"/>
    <w:rsid w:val="004F66E6"/>
    <w:rsid w:val="0050574A"/>
    <w:rsid w:val="00514D1A"/>
    <w:rsid w:val="0052254E"/>
    <w:rsid w:val="0055201E"/>
    <w:rsid w:val="00563BDA"/>
    <w:rsid w:val="00565C5B"/>
    <w:rsid w:val="0057277E"/>
    <w:rsid w:val="00591869"/>
    <w:rsid w:val="0059645A"/>
    <w:rsid w:val="005B1A1A"/>
    <w:rsid w:val="005D67CB"/>
    <w:rsid w:val="00613C20"/>
    <w:rsid w:val="00617A2D"/>
    <w:rsid w:val="006214A5"/>
    <w:rsid w:val="00636C8F"/>
    <w:rsid w:val="00641BFA"/>
    <w:rsid w:val="006743A4"/>
    <w:rsid w:val="00683EF0"/>
    <w:rsid w:val="006864BD"/>
    <w:rsid w:val="006D0A1E"/>
    <w:rsid w:val="006D4D0A"/>
    <w:rsid w:val="00704292"/>
    <w:rsid w:val="00710E36"/>
    <w:rsid w:val="007460E8"/>
    <w:rsid w:val="00773F75"/>
    <w:rsid w:val="00783169"/>
    <w:rsid w:val="007A5F92"/>
    <w:rsid w:val="00846CCF"/>
    <w:rsid w:val="00851FA3"/>
    <w:rsid w:val="008C3DDE"/>
    <w:rsid w:val="008D19AF"/>
    <w:rsid w:val="008E18C6"/>
    <w:rsid w:val="008F0F60"/>
    <w:rsid w:val="008F2015"/>
    <w:rsid w:val="00964542"/>
    <w:rsid w:val="009D4B38"/>
    <w:rsid w:val="009D7028"/>
    <w:rsid w:val="009F1C78"/>
    <w:rsid w:val="009F4A5C"/>
    <w:rsid w:val="00A13783"/>
    <w:rsid w:val="00A22714"/>
    <w:rsid w:val="00A257E0"/>
    <w:rsid w:val="00A66A61"/>
    <w:rsid w:val="00A75CC7"/>
    <w:rsid w:val="00AA27D0"/>
    <w:rsid w:val="00AA2B53"/>
    <w:rsid w:val="00AA4122"/>
    <w:rsid w:val="00AE721B"/>
    <w:rsid w:val="00AF148A"/>
    <w:rsid w:val="00B623E9"/>
    <w:rsid w:val="00B82A15"/>
    <w:rsid w:val="00BA3BBB"/>
    <w:rsid w:val="00BC074B"/>
    <w:rsid w:val="00BC448B"/>
    <w:rsid w:val="00C27ED4"/>
    <w:rsid w:val="00C33117"/>
    <w:rsid w:val="00C534AF"/>
    <w:rsid w:val="00CB3D64"/>
    <w:rsid w:val="00D035C2"/>
    <w:rsid w:val="00D26345"/>
    <w:rsid w:val="00D36CB1"/>
    <w:rsid w:val="00D5454E"/>
    <w:rsid w:val="00DB659C"/>
    <w:rsid w:val="00DF2C33"/>
    <w:rsid w:val="00E05566"/>
    <w:rsid w:val="00E43BD1"/>
    <w:rsid w:val="00E6370E"/>
    <w:rsid w:val="00E96247"/>
    <w:rsid w:val="00EB15AB"/>
    <w:rsid w:val="00EB7E7F"/>
    <w:rsid w:val="00EC1DB4"/>
    <w:rsid w:val="00F04C6A"/>
    <w:rsid w:val="00F11478"/>
    <w:rsid w:val="00F14963"/>
    <w:rsid w:val="00F82D1A"/>
    <w:rsid w:val="00F92F4F"/>
    <w:rsid w:val="00FA0CE4"/>
    <w:rsid w:val="00FA0F05"/>
    <w:rsid w:val="00FB4E17"/>
    <w:rsid w:val="00F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9772"/>
  <w15:docId w15:val="{24A5D790-4761-41F5-BA3B-904BD213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294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6809"/>
    <w:pPr>
      <w:ind w:left="720"/>
      <w:contextualSpacing/>
    </w:pPr>
  </w:style>
  <w:style w:type="table" w:styleId="Grilledutableau">
    <w:name w:val="Table Grid"/>
    <w:basedOn w:val="TableauNormal"/>
    <w:uiPriority w:val="39"/>
    <w:rsid w:val="00466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auNormal"/>
    <w:uiPriority w:val="40"/>
    <w:rsid w:val="004668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Policepardfaut"/>
    <w:rsid w:val="00011B4F"/>
  </w:style>
  <w:style w:type="paragraph" w:styleId="En-tte">
    <w:name w:val="header"/>
    <w:basedOn w:val="Normal"/>
    <w:link w:val="En-tteCar"/>
    <w:uiPriority w:val="99"/>
    <w:unhideWhenUsed/>
    <w:rsid w:val="00032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2B99"/>
  </w:style>
  <w:style w:type="paragraph" w:styleId="Pieddepage">
    <w:name w:val="footer"/>
    <w:basedOn w:val="Normal"/>
    <w:link w:val="PieddepageCar"/>
    <w:uiPriority w:val="99"/>
    <w:unhideWhenUsed/>
    <w:rsid w:val="00032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2B99"/>
  </w:style>
  <w:style w:type="paragraph" w:customStyle="1" w:styleId="PuceTexte1">
    <w:name w:val="Puce Texte 1"/>
    <w:aliases w:val="Bullet Text 1"/>
    <w:basedOn w:val="Normal"/>
    <w:rsid w:val="00591869"/>
    <w:pPr>
      <w:numPr>
        <w:numId w:val="5"/>
      </w:numPr>
      <w:spacing w:before="60" w:after="0" w:line="240" w:lineRule="auto"/>
    </w:pPr>
    <w:rPr>
      <w:rFonts w:ascii="Verdana" w:eastAsia="Calibri" w:hAnsi="Verdana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345"/>
    <w:rPr>
      <w:rFonts w:ascii="Tahoma" w:hAnsi="Tahoma" w:cs="Tahoma"/>
      <w:sz w:val="16"/>
      <w:szCs w:val="16"/>
    </w:rPr>
  </w:style>
  <w:style w:type="table" w:styleId="Grilledetableauclaire">
    <w:name w:val="Grid Table Light"/>
    <w:basedOn w:val="TableauNormal"/>
    <w:uiPriority w:val="40"/>
    <w:rsid w:val="00A22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uces">
    <w:name w:val="List Bullet"/>
    <w:basedOn w:val="Normal"/>
    <w:uiPriority w:val="99"/>
    <w:unhideWhenUsed/>
    <w:rsid w:val="00262942"/>
    <w:pPr>
      <w:numPr>
        <w:numId w:val="1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62942"/>
    <w:rPr>
      <w:rFonts w:asciiTheme="majorHAnsi" w:eastAsiaTheme="majorEastAsia" w:hAnsiTheme="majorHAnsi" w:cstheme="majorBidi"/>
      <w:b/>
      <w:bCs/>
      <w:color w:val="5B9BD5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3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E7D5-A316-4DEA-93BB-B17639B6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785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Administration de Molenbeek St Jean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ElmoutaaniG</dc:creator>
  <cp:keywords/>
  <dc:description/>
  <cp:lastModifiedBy>ErC</cp:lastModifiedBy>
  <cp:revision>3</cp:revision>
  <dcterms:created xsi:type="dcterms:W3CDTF">2026-05-26T09:46:00Z</dcterms:created>
  <dcterms:modified xsi:type="dcterms:W3CDTF">2026-05-26T11:09:00Z</dcterms:modified>
</cp:coreProperties>
</file>